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651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4424"/>
        <w:gridCol w:w="4076"/>
        <w:gridCol w:w="4269"/>
        <w:gridCol w:w="4317"/>
      </w:tblGrid>
      <w:tr w:rsidR="0078076E" w:rsidRPr="00965573" w14:paraId="362075EB" w14:textId="77777777" w:rsidTr="6EE796C5">
        <w:trPr>
          <w:trHeight w:val="1065"/>
        </w:trPr>
        <w:tc>
          <w:tcPr>
            <w:tcW w:w="22651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8EE026" w14:textId="313B7404" w:rsidR="0078076E" w:rsidRDefault="0078076E" w:rsidP="006158F2">
            <w:pPr>
              <w:jc w:val="center"/>
              <w:rPr>
                <w:rFonts w:ascii="Century Gothic" w:hAnsi="Century Gothic"/>
                <w:b/>
                <w:sz w:val="36"/>
              </w:rPr>
            </w:pPr>
          </w:p>
          <w:p w14:paraId="4B91DEE3" w14:textId="0682576C" w:rsidR="001F0487" w:rsidRPr="001F0487" w:rsidRDefault="58008303" w:rsidP="6EE796C5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6EE796C5">
              <w:rPr>
                <w:rFonts w:ascii="Century Gothic" w:hAnsi="Century Gothic"/>
                <w:b/>
                <w:bCs/>
                <w:sz w:val="36"/>
                <w:szCs w:val="36"/>
              </w:rPr>
              <w:t>Universal Practices and</w:t>
            </w:r>
            <w:r w:rsidR="7862AEB5" w:rsidRPr="6EE796C5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Strategies</w:t>
            </w:r>
          </w:p>
        </w:tc>
      </w:tr>
      <w:tr w:rsidR="191EC73E" w14:paraId="145651FD" w14:textId="77777777" w:rsidTr="6EE796C5">
        <w:trPr>
          <w:trHeight w:val="878"/>
        </w:trPr>
        <w:tc>
          <w:tcPr>
            <w:tcW w:w="22651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EF1DC" w14:textId="20F5FFB7" w:rsidR="2FDDB261" w:rsidRDefault="2FDDB261" w:rsidP="191EC73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191EC73E">
              <w:rPr>
                <w:rFonts w:ascii="Century Gothic" w:hAnsi="Century Gothic"/>
                <w:b/>
                <w:bCs/>
                <w:sz w:val="28"/>
                <w:szCs w:val="28"/>
              </w:rPr>
              <w:t>UDL Overall links</w:t>
            </w:r>
          </w:p>
          <w:p w14:paraId="4338832B" w14:textId="33B995EF" w:rsidR="4B8BB9FB" w:rsidRDefault="00000000" w:rsidP="191EC73E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hyperlink r:id="rId8">
              <w:r w:rsidR="4B8BB9FB" w:rsidRPr="191EC73E">
                <w:rPr>
                  <w:rStyle w:val="Hyperlink"/>
                  <w:rFonts w:ascii="Century Gothic" w:hAnsi="Century Gothic"/>
                  <w:sz w:val="24"/>
                  <w:szCs w:val="24"/>
                </w:rPr>
                <w:t>UDL in BC (Peace River, provincial project</w:t>
              </w:r>
              <w:r w:rsidR="2E64C9D8" w:rsidRPr="191EC73E">
                <w:rPr>
                  <w:rStyle w:val="Hyperlink"/>
                  <w:rFonts w:ascii="Century Gothic" w:hAnsi="Century Gothic"/>
                  <w:sz w:val="24"/>
                  <w:szCs w:val="24"/>
                </w:rPr>
                <w:t xml:space="preserve"> 2010</w:t>
              </w:r>
              <w:r w:rsidR="4B8BB9FB" w:rsidRPr="191EC73E">
                <w:rPr>
                  <w:rStyle w:val="Hyperlink"/>
                  <w:rFonts w:ascii="Century Gothic" w:hAnsi="Century Gothic"/>
                  <w:sz w:val="24"/>
                  <w:szCs w:val="24"/>
                </w:rPr>
                <w:t>)</w:t>
              </w:r>
            </w:hyperlink>
          </w:p>
          <w:p w14:paraId="26244621" w14:textId="5F67CF69" w:rsidR="4B8BB9FB" w:rsidRDefault="00000000" w:rsidP="191EC73E">
            <w:pPr>
              <w:pStyle w:val="ListParagraph"/>
              <w:numPr>
                <w:ilvl w:val="1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hyperlink r:id="rId9">
              <w:r w:rsidR="6A8E2550" w:rsidRPr="48ACC9B9">
                <w:rPr>
                  <w:rStyle w:val="Hyperlink"/>
                  <w:rFonts w:ascii="Century Gothic" w:hAnsi="Century Gothic"/>
                  <w:sz w:val="24"/>
                  <w:szCs w:val="24"/>
                </w:rPr>
                <w:t>Connecting Indigenous Pedagogies to UDL</w:t>
              </w:r>
            </w:hyperlink>
            <w:r w:rsidR="6A8E2550" w:rsidRPr="48ACC9B9">
              <w:rPr>
                <w:rFonts w:ascii="Century Gothic" w:hAnsi="Century Gothic"/>
                <w:sz w:val="24"/>
                <w:szCs w:val="24"/>
              </w:rPr>
              <w:t xml:space="preserve"> **</w:t>
            </w:r>
            <w:r w:rsidR="08443C35" w:rsidRPr="48ACC9B9">
              <w:rPr>
                <w:rFonts w:ascii="Century Gothic" w:hAnsi="Century Gothic"/>
                <w:sz w:val="24"/>
                <w:szCs w:val="24"/>
              </w:rPr>
              <w:t>from Mohawk College, some great ideas, inspiration for our work</w:t>
            </w:r>
          </w:p>
        </w:tc>
      </w:tr>
      <w:tr w:rsidR="0078076E" w:rsidRPr="00965573" w14:paraId="48F18B2E" w14:textId="77777777" w:rsidTr="6EE796C5">
        <w:trPr>
          <w:trHeight w:val="510"/>
        </w:trPr>
        <w:tc>
          <w:tcPr>
            <w:tcW w:w="556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6588ED7" w14:textId="77777777" w:rsidR="0078076E" w:rsidRPr="00965573" w:rsidRDefault="00B002E9" w:rsidP="006158F2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</w:rPr>
              <w:t>Learning Environment</w:t>
            </w:r>
          </w:p>
        </w:tc>
        <w:tc>
          <w:tcPr>
            <w:tcW w:w="4424" w:type="dxa"/>
            <w:shd w:val="clear" w:color="auto" w:fill="E7E6E6" w:themeFill="background2"/>
            <w:vAlign w:val="center"/>
          </w:tcPr>
          <w:p w14:paraId="5E6C991B" w14:textId="77777777" w:rsidR="0078076E" w:rsidRPr="00965573" w:rsidRDefault="0078076E" w:rsidP="006158F2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965573">
              <w:rPr>
                <w:rFonts w:ascii="Century Gothic" w:hAnsi="Century Gothic"/>
                <w:b/>
                <w:color w:val="000000" w:themeColor="text1"/>
                <w:sz w:val="28"/>
              </w:rPr>
              <w:t>Social-Emotional</w:t>
            </w:r>
          </w:p>
        </w:tc>
        <w:tc>
          <w:tcPr>
            <w:tcW w:w="8345" w:type="dxa"/>
            <w:gridSpan w:val="2"/>
            <w:shd w:val="clear" w:color="auto" w:fill="E7E6E6" w:themeFill="background2"/>
            <w:vAlign w:val="center"/>
          </w:tcPr>
          <w:p w14:paraId="073A9A32" w14:textId="547E5F1A" w:rsidR="0078076E" w:rsidRPr="00965573" w:rsidRDefault="53BB0481" w:rsidP="26B54B17">
            <w:pPr>
              <w:spacing w:line="259" w:lineRule="auto"/>
              <w:jc w:val="center"/>
            </w:pPr>
            <w:r w:rsidRPr="26B54B17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Instructional</w:t>
            </w:r>
          </w:p>
        </w:tc>
        <w:tc>
          <w:tcPr>
            <w:tcW w:w="4317" w:type="dxa"/>
            <w:shd w:val="clear" w:color="auto" w:fill="E7E6E6" w:themeFill="background2"/>
            <w:vAlign w:val="center"/>
          </w:tcPr>
          <w:p w14:paraId="6E3A2D87" w14:textId="5C182D06" w:rsidR="0078076E" w:rsidRPr="00965573" w:rsidRDefault="18B099E4" w:rsidP="006158F2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519AB74E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Engagement</w:t>
            </w:r>
          </w:p>
        </w:tc>
      </w:tr>
      <w:tr w:rsidR="0078076E" w:rsidRPr="00965573" w14:paraId="1DFF7EE6" w14:textId="77777777" w:rsidTr="6EE796C5">
        <w:trPr>
          <w:trHeight w:val="503"/>
        </w:trPr>
        <w:tc>
          <w:tcPr>
            <w:tcW w:w="5565" w:type="dxa"/>
            <w:vMerge w:val="restart"/>
            <w:tcBorders>
              <w:left w:val="single" w:sz="4" w:space="0" w:color="auto"/>
            </w:tcBorders>
          </w:tcPr>
          <w:p w14:paraId="3C8880DD" w14:textId="357581ED" w:rsidR="6EE796C5" w:rsidRDefault="6EE796C5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</w:p>
          <w:p w14:paraId="556C45F8" w14:textId="3C769326" w:rsidR="4C4D14B8" w:rsidRDefault="4C4D14B8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  <w:r w:rsidRPr="6EE796C5">
              <w:rPr>
                <w:rFonts w:ascii="Century Gothic" w:eastAsia="Century Gothic" w:hAnsi="Century Gothic" w:cs="Century Gothic"/>
              </w:rPr>
              <w:t>CAST (Harvard)</w:t>
            </w:r>
            <w:r w:rsidR="6FC6BEED" w:rsidRPr="6EE796C5">
              <w:rPr>
                <w:rFonts w:ascii="Century Gothic" w:eastAsia="Century Gothic" w:hAnsi="Century Gothic" w:cs="Century Gothic"/>
              </w:rPr>
              <w:t xml:space="preserve"> </w:t>
            </w:r>
            <w:hyperlink r:id="rId10">
              <w:r w:rsidR="6FC6BEED" w:rsidRPr="6EE796C5">
                <w:rPr>
                  <w:rStyle w:val="Hyperlink"/>
                  <w:rFonts w:ascii="Century Gothic" w:eastAsia="Century Gothic" w:hAnsi="Century Gothic" w:cs="Century Gothic"/>
                </w:rPr>
                <w:t>Top 5 UDL Tips for Learning Environments</w:t>
              </w:r>
            </w:hyperlink>
          </w:p>
          <w:p w14:paraId="68118130" w14:textId="6C397ED2" w:rsidR="6EE796C5" w:rsidRDefault="6EE796C5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</w:p>
          <w:p w14:paraId="17A9E97D" w14:textId="797ECEE5" w:rsidR="6C94ED10" w:rsidRDefault="6C94ED10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  <w:r w:rsidRPr="6EE796C5">
              <w:rPr>
                <w:rFonts w:ascii="Century Gothic" w:eastAsia="Century Gothic" w:hAnsi="Century Gothic" w:cs="Century Gothic"/>
              </w:rPr>
              <w:t xml:space="preserve">CAST (Harvard) </w:t>
            </w:r>
            <w:hyperlink r:id="rId11">
              <w:r w:rsidRPr="6EE796C5">
                <w:rPr>
                  <w:rStyle w:val="Hyperlink"/>
                  <w:rFonts w:ascii="Century Gothic" w:eastAsia="Century Gothic" w:hAnsi="Century Gothic" w:cs="Century Gothic"/>
                </w:rPr>
                <w:t>UDL Tips for Designing an Engaging Learning Environment</w:t>
              </w:r>
            </w:hyperlink>
          </w:p>
          <w:p w14:paraId="3307A668" w14:textId="683B23EB" w:rsidR="6EE796C5" w:rsidRDefault="6EE796C5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</w:p>
          <w:p w14:paraId="383CFFA4" w14:textId="6BE04614" w:rsidR="3C91DAFB" w:rsidRDefault="3C91DAFB" w:rsidP="6EE796C5">
            <w:pPr>
              <w:contextualSpacing/>
              <w:rPr>
                <w:rFonts w:ascii="Century Gothic" w:eastAsia="Century Gothic" w:hAnsi="Century Gothic" w:cs="Century Gothic"/>
              </w:rPr>
            </w:pPr>
            <w:r w:rsidRPr="6EE796C5">
              <w:rPr>
                <w:rFonts w:ascii="Century Gothic" w:eastAsia="Century Gothic" w:hAnsi="Century Gothic" w:cs="Century Gothic"/>
              </w:rPr>
              <w:t>The Blue Dot</w:t>
            </w:r>
            <w:r w:rsidR="476AD911" w:rsidRPr="6EE796C5">
              <w:rPr>
                <w:rFonts w:ascii="Century Gothic" w:eastAsia="Century Gothic" w:hAnsi="Century Gothic" w:cs="Century Gothic"/>
              </w:rPr>
              <w:t xml:space="preserve"> (UNSECO): </w:t>
            </w:r>
            <w:r w:rsidRPr="6EE796C5">
              <w:rPr>
                <w:rFonts w:ascii="Century Gothic" w:eastAsia="Century Gothic" w:hAnsi="Century Gothic" w:cs="Century Gothic"/>
              </w:rPr>
              <w:t xml:space="preserve"> </w:t>
            </w:r>
            <w:hyperlink r:id="rId12">
              <w:r w:rsidRPr="6EE796C5">
                <w:rPr>
                  <w:rStyle w:val="Hyperlink"/>
                  <w:rFonts w:ascii="Century Gothic" w:eastAsia="Century Gothic" w:hAnsi="Century Gothic" w:cs="Century Gothic"/>
                </w:rPr>
                <w:t>21</w:t>
              </w:r>
              <w:r w:rsidRPr="6EE796C5">
                <w:rPr>
                  <w:rStyle w:val="Hyperlink"/>
                  <w:rFonts w:ascii="Century Gothic" w:eastAsia="Century Gothic" w:hAnsi="Century Gothic" w:cs="Century Gothic"/>
                  <w:vertAlign w:val="superscript"/>
                </w:rPr>
                <w:t>st</w:t>
              </w:r>
              <w:r w:rsidRPr="6EE796C5">
                <w:rPr>
                  <w:rStyle w:val="Hyperlink"/>
                  <w:rFonts w:ascii="Century Gothic" w:eastAsia="Century Gothic" w:hAnsi="Century Gothic" w:cs="Century Gothic"/>
                </w:rPr>
                <w:t xml:space="preserve"> Century Learning Spaces</w:t>
              </w:r>
            </w:hyperlink>
          </w:p>
          <w:p w14:paraId="79935CAF" w14:textId="2E6749E1" w:rsidR="191EC73E" w:rsidRDefault="191EC73E" w:rsidP="76E0E3DA">
            <w:pPr>
              <w:ind w:left="567"/>
              <w:contextualSpacing/>
              <w:rPr>
                <w:rFonts w:ascii="Century Gothic" w:eastAsia="Century Gothic" w:hAnsi="Century Gothic" w:cs="Century Gothic"/>
              </w:rPr>
            </w:pPr>
          </w:p>
          <w:p w14:paraId="3E5BB3AF" w14:textId="439521B3" w:rsidR="00A60C4C" w:rsidRDefault="2815A005" w:rsidP="191EC73E">
            <w:pPr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 xml:space="preserve">Culturally </w:t>
            </w:r>
            <w:r w:rsidR="1C55288A" w:rsidRPr="48ACC9B9">
              <w:rPr>
                <w:rFonts w:ascii="Century Gothic" w:hAnsi="Century Gothic"/>
              </w:rPr>
              <w:t>R</w:t>
            </w:r>
            <w:r w:rsidRPr="48ACC9B9">
              <w:rPr>
                <w:rFonts w:ascii="Century Gothic" w:hAnsi="Century Gothic"/>
              </w:rPr>
              <w:t>esponsive</w:t>
            </w:r>
          </w:p>
          <w:p w14:paraId="53AE3BB3" w14:textId="5BE6FB23" w:rsidR="551E6343" w:rsidRDefault="551E6343" w:rsidP="48ACC9B9">
            <w:pPr>
              <w:rPr>
                <w:rFonts w:ascii="Century Gothic" w:hAnsi="Century Gothic"/>
                <w:i/>
                <w:iCs/>
              </w:rPr>
            </w:pPr>
            <w:r w:rsidRPr="48ACC9B9">
              <w:rPr>
                <w:rFonts w:ascii="Century Gothic" w:hAnsi="Century Gothic"/>
              </w:rPr>
              <w:t>T</w:t>
            </w:r>
            <w:hyperlink r:id="rId13" w:anchor=".ZGJ8kezMLUI">
              <w:r w:rsidRPr="48ACC9B9">
                <w:rPr>
                  <w:rStyle w:val="Hyperlink"/>
                  <w:rFonts w:ascii="Century Gothic" w:hAnsi="Century Gothic"/>
                </w:rPr>
                <w:t>he Culturally Responsible Learning Environment</w:t>
              </w:r>
            </w:hyperlink>
            <w:r w:rsidRPr="48ACC9B9">
              <w:rPr>
                <w:rFonts w:ascii="Century Gothic" w:hAnsi="Century Gothic"/>
              </w:rPr>
              <w:t xml:space="preserve"> (University of Vermont) </w:t>
            </w:r>
            <w:r w:rsidR="5FA369C2" w:rsidRPr="48ACC9B9">
              <w:rPr>
                <w:rFonts w:ascii="Century Gothic" w:hAnsi="Century Gothic"/>
                <w:i/>
                <w:iCs/>
              </w:rPr>
              <w:t>lays out consideration and includes links</w:t>
            </w:r>
          </w:p>
          <w:p w14:paraId="302E4D62" w14:textId="310BC90E" w:rsidR="10039346" w:rsidRDefault="1003934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Representation</w:t>
            </w:r>
            <w:r w:rsidR="5E0894B6" w:rsidRPr="6EE796C5">
              <w:rPr>
                <w:rFonts w:ascii="Century Gothic" w:hAnsi="Century Gothic"/>
              </w:rPr>
              <w:t>: creates belonging</w:t>
            </w:r>
          </w:p>
          <w:p w14:paraId="0316CA83" w14:textId="3FE64DC9" w:rsidR="35BB051F" w:rsidRDefault="00000000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hyperlink r:id="rId14">
              <w:r w:rsidR="4D804AA5" w:rsidRPr="6EE796C5">
                <w:rPr>
                  <w:rStyle w:val="Hyperlink"/>
                  <w:rFonts w:ascii="Century Gothic" w:hAnsi="Century Gothic"/>
                </w:rPr>
                <w:t xml:space="preserve">Culture of Inclusion: Free Course </w:t>
              </w:r>
            </w:hyperlink>
            <w:r w:rsidR="528DB375" w:rsidRPr="6EE796C5">
              <w:rPr>
                <w:rFonts w:ascii="Century Gothic" w:hAnsi="Century Gothic"/>
              </w:rPr>
              <w:t xml:space="preserve"> </w:t>
            </w:r>
          </w:p>
          <w:p w14:paraId="2C5CD66B" w14:textId="2FA0F79C" w:rsidR="191EC73E" w:rsidRDefault="35BB051F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Values </w:t>
            </w:r>
            <w:r w:rsidR="165DE0F5" w:rsidRPr="6EE796C5">
              <w:rPr>
                <w:rFonts w:ascii="Century Gothic" w:hAnsi="Century Gothic"/>
              </w:rPr>
              <w:t>visible in function (movement, accessibility</w:t>
            </w:r>
            <w:r w:rsidR="213F74ED" w:rsidRPr="6EE796C5">
              <w:rPr>
                <w:rFonts w:ascii="Century Gothic" w:hAnsi="Century Gothic"/>
              </w:rPr>
              <w:t xml:space="preserve"> of space</w:t>
            </w:r>
            <w:r w:rsidR="0FC0E7BA" w:rsidRPr="6EE796C5">
              <w:rPr>
                <w:rFonts w:ascii="Century Gothic" w:hAnsi="Century Gothic"/>
              </w:rPr>
              <w:t>)</w:t>
            </w:r>
          </w:p>
          <w:p w14:paraId="635333D9" w14:textId="4E1CB94D" w:rsidR="191EC73E" w:rsidRDefault="213F74ED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Values visible in what is displayed &amp; how (</w:t>
            </w:r>
            <w:r w:rsidR="67C054AD" w:rsidRPr="6EE796C5">
              <w:rPr>
                <w:rFonts w:ascii="Century Gothic" w:hAnsi="Century Gothic"/>
              </w:rPr>
              <w:t>focus on student)</w:t>
            </w:r>
            <w:r w:rsidR="165DE0F5" w:rsidRPr="6EE796C5">
              <w:rPr>
                <w:rFonts w:ascii="Century Gothic" w:hAnsi="Century Gothic"/>
              </w:rPr>
              <w:t xml:space="preserve"> </w:t>
            </w:r>
          </w:p>
          <w:p w14:paraId="4FD27911" w14:textId="104012F1" w:rsidR="5EC8B864" w:rsidRDefault="5EC8B864" w:rsidP="191EC73E">
            <w:pPr>
              <w:rPr>
                <w:rFonts w:ascii="Century Gothic" w:hAnsi="Century Gothic"/>
              </w:rPr>
            </w:pPr>
            <w:r w:rsidRPr="191EC73E">
              <w:rPr>
                <w:rFonts w:ascii="Century Gothic" w:hAnsi="Century Gothic"/>
              </w:rPr>
              <w:t>Physical space</w:t>
            </w:r>
          </w:p>
          <w:p w14:paraId="77A688E8" w14:textId="4A3ED6F7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Quiet areas for breaks/working</w:t>
            </w:r>
          </w:p>
          <w:p w14:paraId="24FD404A" w14:textId="574CA787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Decluttered room </w:t>
            </w:r>
          </w:p>
          <w:p w14:paraId="57077A23" w14:textId="3031DE84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Have clear movement </w:t>
            </w:r>
            <w:proofErr w:type="gramStart"/>
            <w:r w:rsidRPr="6EE796C5">
              <w:rPr>
                <w:rFonts w:ascii="Century Gothic" w:hAnsi="Century Gothic"/>
              </w:rPr>
              <w:t>space</w:t>
            </w:r>
            <w:proofErr w:type="gramEnd"/>
          </w:p>
          <w:p w14:paraId="7B0E8F6C" w14:textId="44E8B7AE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Calm lighting - lamps</w:t>
            </w:r>
          </w:p>
          <w:p w14:paraId="38C16F8F" w14:textId="2B5014A6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Reduce excess noise </w:t>
            </w:r>
            <w:r w:rsidR="76E18924" w:rsidRPr="6EE796C5">
              <w:rPr>
                <w:rFonts w:ascii="Century Gothic" w:hAnsi="Century Gothic"/>
              </w:rPr>
              <w:t>i.e.</w:t>
            </w:r>
            <w:r w:rsidRPr="6EE796C5">
              <w:rPr>
                <w:rFonts w:ascii="Century Gothic" w:hAnsi="Century Gothic"/>
              </w:rPr>
              <w:t xml:space="preserve">: buzzing, clunking, loud </w:t>
            </w:r>
            <w:proofErr w:type="gramStart"/>
            <w:r w:rsidRPr="6EE796C5">
              <w:rPr>
                <w:rFonts w:ascii="Century Gothic" w:hAnsi="Century Gothic"/>
              </w:rPr>
              <w:t>bells</w:t>
            </w:r>
            <w:proofErr w:type="gramEnd"/>
          </w:p>
          <w:p w14:paraId="131DBFAD" w14:textId="53A54C79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Provide a variety of seating options – </w:t>
            </w:r>
            <w:r w:rsidR="143F5709" w:rsidRPr="6EE796C5">
              <w:rPr>
                <w:rFonts w:ascii="Century Gothic" w:hAnsi="Century Gothic"/>
              </w:rPr>
              <w:t>i.e.</w:t>
            </w:r>
            <w:r w:rsidRPr="6EE796C5">
              <w:rPr>
                <w:rFonts w:ascii="Century Gothic" w:hAnsi="Century Gothic"/>
              </w:rPr>
              <w:t xml:space="preserve">: chair design, </w:t>
            </w:r>
            <w:proofErr w:type="gramStart"/>
            <w:r w:rsidRPr="6EE796C5">
              <w:rPr>
                <w:rFonts w:ascii="Century Gothic" w:hAnsi="Century Gothic"/>
              </w:rPr>
              <w:t>heights</w:t>
            </w:r>
            <w:proofErr w:type="gramEnd"/>
          </w:p>
          <w:p w14:paraId="7DCB4C33" w14:textId="402C0704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Calm/cozy </w:t>
            </w:r>
            <w:proofErr w:type="gramStart"/>
            <w:r w:rsidRPr="6EE796C5">
              <w:rPr>
                <w:rFonts w:ascii="Century Gothic" w:hAnsi="Century Gothic"/>
              </w:rPr>
              <w:t>corners</w:t>
            </w:r>
            <w:proofErr w:type="gramEnd"/>
          </w:p>
          <w:p w14:paraId="216FBB40" w14:textId="198A598F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Easily accessible materials (student reach)</w:t>
            </w:r>
          </w:p>
          <w:p w14:paraId="67B41FCE" w14:textId="5F2264AD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Alternate workspaces</w:t>
            </w:r>
          </w:p>
          <w:p w14:paraId="08052FA9" w14:textId="6EFEBF78" w:rsidR="5EC8B864" w:rsidRDefault="5EC8B86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Flexible groupings</w:t>
            </w:r>
          </w:p>
          <w:p w14:paraId="3BEF418B" w14:textId="6242C3A6" w:rsidR="172A6E27" w:rsidRDefault="172A6E27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Physically safe (consider movement/access of students with </w:t>
            </w:r>
            <w:r w:rsidR="5FD574D6" w:rsidRPr="6EE796C5">
              <w:rPr>
                <w:rFonts w:ascii="Century Gothic" w:hAnsi="Century Gothic"/>
              </w:rPr>
              <w:t xml:space="preserve">unique </w:t>
            </w:r>
            <w:r w:rsidRPr="6EE796C5">
              <w:rPr>
                <w:rFonts w:ascii="Century Gothic" w:hAnsi="Century Gothic"/>
              </w:rPr>
              <w:t>physical needs)</w:t>
            </w:r>
          </w:p>
          <w:p w14:paraId="783B5BA1" w14:textId="1448DA51" w:rsidR="06A2AA06" w:rsidRDefault="06A2AA06" w:rsidP="06A2AA06">
            <w:pPr>
              <w:rPr>
                <w:rFonts w:ascii="Century Gothic" w:hAnsi="Century Gothic"/>
              </w:rPr>
            </w:pPr>
          </w:p>
          <w:p w14:paraId="62BBBC48" w14:textId="2238DD1A" w:rsidR="191EC73E" w:rsidRDefault="121F9A24" w:rsidP="191EC73E">
            <w:pPr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>Visual Display</w:t>
            </w:r>
            <w:r w:rsidR="442E2BE7" w:rsidRPr="48ACC9B9">
              <w:rPr>
                <w:rFonts w:ascii="Century Gothic" w:hAnsi="Century Gothic"/>
              </w:rPr>
              <w:t xml:space="preserve"> in Classrooms and Hallways</w:t>
            </w:r>
          </w:p>
          <w:p w14:paraId="2D2C9211" w14:textId="2AB75707" w:rsidR="553011BA" w:rsidRDefault="00000000" w:rsidP="553011BA">
            <w:pPr>
              <w:rPr>
                <w:rFonts w:ascii="Century Gothic" w:hAnsi="Century Gothic"/>
              </w:rPr>
            </w:pPr>
            <w:hyperlink r:id="rId15">
              <w:r w:rsidR="451AE4CE" w:rsidRPr="1FF87E41">
                <w:rPr>
                  <w:rStyle w:val="Hyperlink"/>
                  <w:rFonts w:ascii="Century Gothic" w:hAnsi="Century Gothic"/>
                </w:rPr>
                <w:t>C</w:t>
              </w:r>
            </w:hyperlink>
            <w:hyperlink r:id="rId16">
              <w:r w:rsidR="451AE4CE" w:rsidRPr="1FF87E41">
                <w:rPr>
                  <w:rStyle w:val="Hyperlink"/>
                  <w:rFonts w:ascii="Century Gothic" w:hAnsi="Century Gothic"/>
                </w:rPr>
                <w:t>lassroom Displays: Keep the Focus on Student Work</w:t>
              </w:r>
            </w:hyperlink>
          </w:p>
          <w:p w14:paraId="1280F005" w14:textId="3B64F257" w:rsidR="4DF037AA" w:rsidRDefault="3705387D" w:rsidP="06A2AA06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29DFCE87">
              <w:rPr>
                <w:rFonts w:ascii="Century Gothic" w:hAnsi="Century Gothic"/>
              </w:rPr>
              <w:t>Hallway/</w:t>
            </w:r>
            <w:r w:rsidRPr="136C6E59">
              <w:rPr>
                <w:rFonts w:ascii="Century Gothic" w:hAnsi="Century Gothic"/>
              </w:rPr>
              <w:t>class</w:t>
            </w:r>
            <w:r w:rsidRPr="75D05095">
              <w:rPr>
                <w:rFonts w:ascii="Century Gothic" w:hAnsi="Century Gothic"/>
              </w:rPr>
              <w:t xml:space="preserve"> displays</w:t>
            </w:r>
            <w:r w:rsidRPr="701A5851">
              <w:rPr>
                <w:rFonts w:ascii="Century Gothic" w:hAnsi="Century Gothic"/>
              </w:rPr>
              <w:t xml:space="preserve"> </w:t>
            </w:r>
            <w:r w:rsidRPr="7A954968">
              <w:rPr>
                <w:rFonts w:ascii="Century Gothic" w:hAnsi="Century Gothic"/>
              </w:rPr>
              <w:t xml:space="preserve">that make the </w:t>
            </w:r>
            <w:r w:rsidRPr="6F067C95">
              <w:rPr>
                <w:rFonts w:ascii="Century Gothic" w:hAnsi="Century Gothic"/>
              </w:rPr>
              <w:t>learning</w:t>
            </w:r>
            <w:r w:rsidRPr="266ABEBA">
              <w:rPr>
                <w:rFonts w:ascii="Century Gothic" w:hAnsi="Century Gothic"/>
              </w:rPr>
              <w:t xml:space="preserve"> visible </w:t>
            </w:r>
            <w:r w:rsidRPr="7C20A840">
              <w:rPr>
                <w:rFonts w:ascii="Century Gothic" w:hAnsi="Century Gothic"/>
              </w:rPr>
              <w:t xml:space="preserve">by </w:t>
            </w:r>
            <w:r w:rsidRPr="118C3E81">
              <w:rPr>
                <w:rFonts w:ascii="Century Gothic" w:hAnsi="Century Gothic"/>
              </w:rPr>
              <w:t xml:space="preserve">posting purpose </w:t>
            </w:r>
            <w:r w:rsidRPr="53AA745E">
              <w:rPr>
                <w:rFonts w:ascii="Century Gothic" w:hAnsi="Century Gothic"/>
              </w:rPr>
              <w:t>and</w:t>
            </w:r>
            <w:r w:rsidR="183F0632" w:rsidRPr="53AA745E">
              <w:rPr>
                <w:rFonts w:ascii="Century Gothic" w:hAnsi="Century Gothic"/>
              </w:rPr>
              <w:t xml:space="preserve"> images of /words</w:t>
            </w:r>
            <w:r w:rsidR="5BA75802" w:rsidRPr="0E4D15DB">
              <w:rPr>
                <w:rFonts w:ascii="Century Gothic" w:hAnsi="Century Gothic"/>
              </w:rPr>
              <w:t xml:space="preserve"> on process</w:t>
            </w:r>
            <w:r w:rsidR="183F0632" w:rsidRPr="53AA745E">
              <w:rPr>
                <w:rFonts w:ascii="Century Gothic" w:hAnsi="Century Gothic"/>
              </w:rPr>
              <w:t>.</w:t>
            </w:r>
          </w:p>
          <w:p w14:paraId="73122CB5" w14:textId="38228530" w:rsidR="4DF037AA" w:rsidRDefault="2274D087" w:rsidP="06A2AA06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3FA6C091">
              <w:rPr>
                <w:rFonts w:ascii="Century Gothic" w:hAnsi="Century Gothic"/>
              </w:rPr>
              <w:t>Display drafts:</w:t>
            </w:r>
            <w:r w:rsidRPr="006DB856">
              <w:rPr>
                <w:rFonts w:ascii="Century Gothic" w:hAnsi="Century Gothic"/>
              </w:rPr>
              <w:t xml:space="preserve"> </w:t>
            </w:r>
            <w:r w:rsidR="55BEA2C4" w:rsidRPr="3FA6C091">
              <w:rPr>
                <w:rFonts w:ascii="Century Gothic" w:hAnsi="Century Gothic"/>
              </w:rPr>
              <w:t>demonstrating</w:t>
            </w:r>
            <w:r w:rsidR="4DF037AA" w:rsidRPr="06A2AA06">
              <w:rPr>
                <w:rFonts w:ascii="Century Gothic" w:hAnsi="Century Gothic"/>
              </w:rPr>
              <w:t xml:space="preserve"> value in student work and process of learning; </w:t>
            </w:r>
            <w:r w:rsidR="4DF037AA" w:rsidRPr="06A2AA06">
              <w:rPr>
                <w:rFonts w:ascii="Century Gothic" w:hAnsi="Century Gothic"/>
              </w:rPr>
              <w:lastRenderedPageBreak/>
              <w:t>curating and focusing viewer vs “decoration”)</w:t>
            </w:r>
            <w:r w:rsidR="6212FFEA" w:rsidRPr="53AA745E">
              <w:rPr>
                <w:rFonts w:ascii="Century Gothic" w:hAnsi="Century Gothic"/>
              </w:rPr>
              <w:t xml:space="preserve"> </w:t>
            </w:r>
          </w:p>
          <w:p w14:paraId="2D714EB7" w14:textId="3BD60DE6" w:rsidR="4DF037AA" w:rsidRDefault="183F0632" w:rsidP="06A2AA06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53AA745E">
              <w:rPr>
                <w:rFonts w:ascii="Century Gothic" w:hAnsi="Century Gothic"/>
              </w:rPr>
              <w:t xml:space="preserve"> “</w:t>
            </w:r>
            <w:r w:rsidR="2BD9A854" w:rsidRPr="53AA745E">
              <w:rPr>
                <w:rFonts w:ascii="Century Gothic" w:hAnsi="Century Gothic"/>
              </w:rPr>
              <w:t xml:space="preserve">Pedagogical </w:t>
            </w:r>
            <w:r w:rsidR="73112E15" w:rsidRPr="53AA745E">
              <w:rPr>
                <w:rFonts w:ascii="Century Gothic" w:hAnsi="Century Gothic"/>
              </w:rPr>
              <w:t>N</w:t>
            </w:r>
            <w:r w:rsidR="2BD9A854" w:rsidRPr="53AA745E">
              <w:rPr>
                <w:rFonts w:ascii="Century Gothic" w:hAnsi="Century Gothic"/>
              </w:rPr>
              <w:t>arration</w:t>
            </w:r>
            <w:r w:rsidR="4FB875E4" w:rsidRPr="53AA745E">
              <w:rPr>
                <w:rFonts w:ascii="Century Gothic" w:hAnsi="Century Gothic"/>
              </w:rPr>
              <w:t>”</w:t>
            </w:r>
            <w:r w:rsidR="2BD9A854" w:rsidRPr="53AA745E">
              <w:rPr>
                <w:rFonts w:ascii="Century Gothic" w:hAnsi="Century Gothic"/>
              </w:rPr>
              <w:t xml:space="preserve"> </w:t>
            </w:r>
            <w:r w:rsidR="5BA75802" w:rsidRPr="53AA745E">
              <w:rPr>
                <w:rFonts w:ascii="Century Gothic" w:hAnsi="Century Gothic"/>
              </w:rPr>
              <w:t>(</w:t>
            </w:r>
            <w:r w:rsidR="243970DC" w:rsidRPr="53AA745E">
              <w:rPr>
                <w:rFonts w:ascii="Century Gothic" w:hAnsi="Century Gothic"/>
              </w:rPr>
              <w:t>teacher unpacking and reflecting on</w:t>
            </w:r>
            <w:r w:rsidR="5BA75802" w:rsidRPr="53AA745E">
              <w:rPr>
                <w:rFonts w:ascii="Century Gothic" w:hAnsi="Century Gothic"/>
              </w:rPr>
              <w:t xml:space="preserve"> learning process</w:t>
            </w:r>
            <w:r w:rsidR="5BA75802" w:rsidRPr="0A328856">
              <w:rPr>
                <w:rFonts w:ascii="Century Gothic" w:hAnsi="Century Gothic"/>
              </w:rPr>
              <w:t>)</w:t>
            </w:r>
            <w:r w:rsidR="79C6D22E" w:rsidRPr="0A328856">
              <w:rPr>
                <w:rFonts w:ascii="Century Gothic" w:hAnsi="Century Gothic"/>
              </w:rPr>
              <w:t xml:space="preserve"> used in </w:t>
            </w:r>
            <w:r w:rsidR="79C6D22E" w:rsidRPr="4D337825">
              <w:rPr>
                <w:rFonts w:ascii="Century Gothic" w:hAnsi="Century Gothic"/>
              </w:rPr>
              <w:t>displays</w:t>
            </w:r>
            <w:r w:rsidR="098A2837" w:rsidRPr="0A328856">
              <w:rPr>
                <w:rFonts w:ascii="Century Gothic" w:hAnsi="Century Gothic"/>
              </w:rPr>
              <w:t>:</w:t>
            </w:r>
            <w:r w:rsidR="098A2837" w:rsidRPr="53AA745E">
              <w:rPr>
                <w:rFonts w:ascii="Century Gothic" w:hAnsi="Century Gothic"/>
              </w:rPr>
              <w:t xml:space="preserve"> most examples are in early learning, but applies to all </w:t>
            </w:r>
            <w:proofErr w:type="gramStart"/>
            <w:r w:rsidR="098A2837" w:rsidRPr="53AA745E">
              <w:rPr>
                <w:rFonts w:ascii="Century Gothic" w:hAnsi="Century Gothic"/>
              </w:rPr>
              <w:t>levels</w:t>
            </w:r>
            <w:proofErr w:type="gramEnd"/>
          </w:p>
          <w:p w14:paraId="16946C50" w14:textId="26667832" w:rsidR="6093B110" w:rsidRDefault="193C527B" w:rsidP="76E0E3DA">
            <w:pPr>
              <w:pStyle w:val="ListParagraph"/>
              <w:numPr>
                <w:ilvl w:val="1"/>
                <w:numId w:val="46"/>
              </w:numPr>
              <w:rPr>
                <w:rFonts w:ascii="Century Gothic" w:eastAsia="Century Gothic" w:hAnsi="Century Gothic" w:cs="Century Gothic"/>
              </w:rPr>
            </w:pPr>
            <w:r w:rsidRPr="76E0E3DA">
              <w:rPr>
                <w:rFonts w:ascii="Century Gothic" w:eastAsia="Century Gothic" w:hAnsi="Century Gothic" w:cs="Century Gothic"/>
              </w:rPr>
              <w:t xml:space="preserve">BC Early Learning Framework </w:t>
            </w:r>
            <w:hyperlink r:id="rId17">
              <w:r w:rsidRPr="76E0E3DA">
                <w:rPr>
                  <w:rStyle w:val="Hyperlink"/>
                  <w:rFonts w:ascii="Century Gothic" w:eastAsia="Century Gothic" w:hAnsi="Century Gothic" w:cs="Century Gothic"/>
                </w:rPr>
                <w:t>Module 5: Looking Deeper at Pedagogical Narrations</w:t>
              </w:r>
            </w:hyperlink>
          </w:p>
          <w:p w14:paraId="1FE4A800" w14:textId="1420B2CB" w:rsidR="0FA1D888" w:rsidRDefault="00000000" w:rsidP="76E0E3DA">
            <w:pPr>
              <w:pStyle w:val="ListParagraph"/>
              <w:numPr>
                <w:ilvl w:val="1"/>
                <w:numId w:val="46"/>
              </w:numPr>
              <w:rPr>
                <w:rFonts w:ascii="Century Gothic" w:eastAsia="Century Gothic" w:hAnsi="Century Gothic" w:cs="Century Gothic"/>
              </w:rPr>
            </w:pPr>
            <w:hyperlink r:id="rId18">
              <w:r w:rsidR="0FA1D888" w:rsidRPr="76E0E3DA">
                <w:rPr>
                  <w:rStyle w:val="Hyperlink"/>
                  <w:rFonts w:ascii="Century Gothic" w:eastAsia="Century Gothic" w:hAnsi="Century Gothic" w:cs="Century Gothic"/>
                </w:rPr>
                <w:t>Responsive classroom: Displaying Student Work</w:t>
              </w:r>
            </w:hyperlink>
          </w:p>
          <w:p w14:paraId="302225EE" w14:textId="37025A0B" w:rsidR="191EC73E" w:rsidRDefault="191EC73E" w:rsidP="6EE796C5">
            <w:pPr>
              <w:rPr>
                <w:rFonts w:ascii="Century Gothic" w:eastAsia="Century Gothic" w:hAnsi="Century Gothic" w:cs="Century Gothic"/>
              </w:rPr>
            </w:pPr>
          </w:p>
          <w:p w14:paraId="75F98900" w14:textId="00EFE9A1" w:rsidR="00D35172" w:rsidRDefault="01DDF240" w:rsidP="191EC73E">
            <w:pPr>
              <w:rPr>
                <w:rFonts w:ascii="Century Gothic" w:hAnsi="Century Gothic"/>
              </w:rPr>
            </w:pPr>
            <w:r w:rsidRPr="191EC73E">
              <w:rPr>
                <w:rFonts w:ascii="Century Gothic" w:hAnsi="Century Gothic"/>
              </w:rPr>
              <w:t>Visual supports</w:t>
            </w:r>
          </w:p>
          <w:p w14:paraId="23A8D1FD" w14:textId="4C443028" w:rsidR="00E019A5" w:rsidRDefault="77DC396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Schedules</w:t>
            </w:r>
          </w:p>
          <w:p w14:paraId="3C1A6AD1" w14:textId="7A3DD294" w:rsidR="00D53FCF" w:rsidRDefault="77DC396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First, then</w:t>
            </w:r>
          </w:p>
          <w:p w14:paraId="7BCB1BCE" w14:textId="022B77F1" w:rsidR="00D53FCF" w:rsidRDefault="77DC396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Graphic organizers</w:t>
            </w:r>
          </w:p>
          <w:p w14:paraId="4E7F492F" w14:textId="4B70247F" w:rsidR="36C88DF3" w:rsidRDefault="42BD424F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Shape of the day</w:t>
            </w:r>
          </w:p>
          <w:p w14:paraId="2A1B30B6" w14:textId="26E19C99" w:rsidR="020D168B" w:rsidRDefault="020D168B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Use closed captioning for any videos/online zoom </w:t>
            </w:r>
            <w:proofErr w:type="gramStart"/>
            <w:r w:rsidRPr="6EE796C5">
              <w:rPr>
                <w:rFonts w:ascii="Century Gothic" w:hAnsi="Century Gothic"/>
              </w:rPr>
              <w:t>presentations</w:t>
            </w:r>
            <w:proofErr w:type="gramEnd"/>
          </w:p>
          <w:p w14:paraId="7E850A11" w14:textId="1D65917F" w:rsidR="191EC73E" w:rsidRDefault="191EC73E" w:rsidP="191EC73E">
            <w:pPr>
              <w:rPr>
                <w:rFonts w:ascii="Century Gothic" w:hAnsi="Century Gothic"/>
              </w:rPr>
            </w:pPr>
          </w:p>
          <w:p w14:paraId="31C24286" w14:textId="379E7D23" w:rsidR="4EF7CDAA" w:rsidRDefault="4EF7CDAA" w:rsidP="48ACC9B9">
            <w:pPr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>Auditory Space</w:t>
            </w:r>
            <w:r w:rsidR="5AC3C68C" w:rsidRPr="48ACC9B9">
              <w:rPr>
                <w:rFonts w:ascii="Century Gothic" w:hAnsi="Century Gothic"/>
              </w:rPr>
              <w:t>: Designing for Sound</w:t>
            </w:r>
          </w:p>
          <w:p w14:paraId="7149510E" w14:textId="465E1883" w:rsidR="55B00E56" w:rsidRDefault="00000000" w:rsidP="48ACC9B9">
            <w:pPr>
              <w:rPr>
                <w:rFonts w:ascii="Century Gothic" w:hAnsi="Century Gothic"/>
              </w:rPr>
            </w:pPr>
            <w:hyperlink r:id="rId19">
              <w:r w:rsidR="55B00E56" w:rsidRPr="48ACC9B9">
                <w:rPr>
                  <w:rStyle w:val="Hyperlink"/>
                  <w:rFonts w:ascii="Century Gothic" w:hAnsi="Century Gothic"/>
                </w:rPr>
                <w:t>Classroom Design: How Sound Affects Learning (and 5 Ways to Improve)</w:t>
              </w:r>
            </w:hyperlink>
          </w:p>
          <w:p w14:paraId="4BA28D9F" w14:textId="1DD77336" w:rsidR="48ACC9B9" w:rsidRDefault="48ACC9B9" w:rsidP="48ACC9B9">
            <w:pPr>
              <w:rPr>
                <w:rFonts w:ascii="Century Gothic" w:hAnsi="Century Gothic"/>
              </w:rPr>
            </w:pPr>
          </w:p>
          <w:p w14:paraId="33C5A8D4" w14:textId="05C5C681" w:rsidR="4EF7CDAA" w:rsidRDefault="4EF7CDAA" w:rsidP="6EE796C5">
            <w:pPr>
              <w:pStyle w:val="ListParagraph"/>
              <w:numPr>
                <w:ilvl w:val="0"/>
                <w:numId w:val="2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Soft furnishings, banners, and textured fabric on walls minimizes </w:t>
            </w:r>
            <w:proofErr w:type="gramStart"/>
            <w:r w:rsidRPr="6EE796C5">
              <w:rPr>
                <w:rFonts w:ascii="Century Gothic" w:hAnsi="Century Gothic"/>
              </w:rPr>
              <w:t>echo</w:t>
            </w:r>
            <w:proofErr w:type="gramEnd"/>
          </w:p>
          <w:p w14:paraId="30B85808" w14:textId="76E4820B" w:rsidR="4EF7CDAA" w:rsidRDefault="4EF7CDAA" w:rsidP="6EE796C5">
            <w:pPr>
              <w:pStyle w:val="ListParagraph"/>
              <w:numPr>
                <w:ilvl w:val="0"/>
                <w:numId w:val="2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Use of “whisper phones” for students to read aloud to self (stories or editing their writing)</w:t>
            </w:r>
          </w:p>
          <w:p w14:paraId="36445682" w14:textId="687FA575" w:rsidR="48ACC9B9" w:rsidRDefault="48ACC9B9" w:rsidP="48ACC9B9">
            <w:pPr>
              <w:rPr>
                <w:rFonts w:ascii="Century Gothic" w:hAnsi="Century Gothic"/>
              </w:rPr>
            </w:pPr>
          </w:p>
          <w:p w14:paraId="2A3947DD" w14:textId="5441D3E7" w:rsidR="7CAA28FD" w:rsidRDefault="4A13ECC0" w:rsidP="191EC73E">
            <w:pPr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 xml:space="preserve">Tools and </w:t>
            </w:r>
            <w:r w:rsidR="7F4E934E" w:rsidRPr="48ACC9B9">
              <w:rPr>
                <w:rFonts w:ascii="Century Gothic" w:hAnsi="Century Gothic"/>
              </w:rPr>
              <w:t>Technology</w:t>
            </w:r>
          </w:p>
          <w:p w14:paraId="4BDA1C1A" w14:textId="4D0A18D5" w:rsidR="00D53FCF" w:rsidRDefault="76A695D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Low tech Augmentative and Alternative Forms of communication</w:t>
            </w:r>
          </w:p>
          <w:p w14:paraId="5E52ED01" w14:textId="27098342" w:rsidR="39FC430D" w:rsidRDefault="76A695D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Access to technology for expressive output</w:t>
            </w:r>
          </w:p>
          <w:p w14:paraId="19C25073" w14:textId="1CFE67CF" w:rsidR="39FC430D" w:rsidRDefault="10B35067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Timers</w:t>
            </w:r>
            <w:r w:rsidR="646F6C43" w:rsidRPr="6EE796C5">
              <w:rPr>
                <w:rFonts w:ascii="Century Gothic" w:hAnsi="Century Gothic"/>
              </w:rPr>
              <w:t xml:space="preserve"> (visual &amp; audible) </w:t>
            </w:r>
          </w:p>
          <w:p w14:paraId="7D3B8194" w14:textId="3E419830" w:rsidR="39FC430D" w:rsidRDefault="3A4EE9B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Have </w:t>
            </w:r>
            <w:r w:rsidR="49AC9A9A" w:rsidRPr="6EE796C5">
              <w:rPr>
                <w:rFonts w:ascii="Century Gothic" w:hAnsi="Century Gothic"/>
              </w:rPr>
              <w:t xml:space="preserve">headphone, </w:t>
            </w:r>
            <w:r w:rsidRPr="6EE796C5">
              <w:rPr>
                <w:rFonts w:ascii="Century Gothic" w:hAnsi="Century Gothic"/>
              </w:rPr>
              <w:t>earbuds</w:t>
            </w:r>
            <w:r w:rsidR="28FF0D33" w:rsidRPr="6EE796C5">
              <w:rPr>
                <w:rFonts w:ascii="Century Gothic" w:hAnsi="Century Gothic"/>
              </w:rPr>
              <w:t xml:space="preserve">, </w:t>
            </w:r>
            <w:r w:rsidRPr="6EE796C5">
              <w:rPr>
                <w:rFonts w:ascii="Century Gothic" w:hAnsi="Century Gothic"/>
              </w:rPr>
              <w:t xml:space="preserve">defenders </w:t>
            </w:r>
            <w:proofErr w:type="gramStart"/>
            <w:r w:rsidRPr="6EE796C5">
              <w:rPr>
                <w:rFonts w:ascii="Century Gothic" w:hAnsi="Century Gothic"/>
              </w:rPr>
              <w:t>available</w:t>
            </w:r>
            <w:proofErr w:type="gramEnd"/>
          </w:p>
          <w:p w14:paraId="2F21D562" w14:textId="234E88D4" w:rsidR="39FC430D" w:rsidRDefault="3FC8A63F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Use closed captioning for any videos/online zoom </w:t>
            </w:r>
            <w:proofErr w:type="gramStart"/>
            <w:r w:rsidRPr="6EE796C5">
              <w:rPr>
                <w:rFonts w:ascii="Century Gothic" w:hAnsi="Century Gothic"/>
              </w:rPr>
              <w:t>presentations</w:t>
            </w:r>
            <w:proofErr w:type="gramEnd"/>
          </w:p>
          <w:p w14:paraId="472DBF0F" w14:textId="509019A1" w:rsidR="39FC430D" w:rsidRDefault="3FC8A63F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Use of FM sound system for classroom, whole school presentations </w:t>
            </w:r>
          </w:p>
          <w:p w14:paraId="1104350E" w14:textId="47265CF8" w:rsidR="39FC430D" w:rsidRDefault="2CA72B6C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Executive functioning strategies – read-do-done </w:t>
            </w:r>
            <w:proofErr w:type="gramStart"/>
            <w:r w:rsidRPr="6EE796C5">
              <w:rPr>
                <w:rFonts w:ascii="Century Gothic" w:hAnsi="Century Gothic"/>
              </w:rPr>
              <w:t>baskets</w:t>
            </w:r>
            <w:proofErr w:type="gramEnd"/>
          </w:p>
          <w:p w14:paraId="524B177A" w14:textId="7D9EEA4E" w:rsidR="065A2BF4" w:rsidRDefault="065A2BF4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Labeled and organized environment </w:t>
            </w:r>
          </w:p>
          <w:p w14:paraId="2022AEA9" w14:textId="5FB191BD" w:rsidR="39FC430D" w:rsidRDefault="065A2BF4" w:rsidP="6EE796C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Task Cards (intermediates)</w:t>
            </w:r>
          </w:p>
          <w:p w14:paraId="30751221" w14:textId="48501DCE" w:rsidR="39FC430D" w:rsidRDefault="065A2BF4" w:rsidP="6EE796C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Choices and Learning stations </w:t>
            </w:r>
          </w:p>
          <w:p w14:paraId="3743259F" w14:textId="350E03BA" w:rsidR="39FC430D" w:rsidRDefault="065A2BF4" w:rsidP="6EE796C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Visuals to support routine e.g. – lineup examples, backpack, shoes,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jackets</w:t>
            </w:r>
            <w:proofErr w:type="gramEnd"/>
          </w:p>
          <w:p w14:paraId="2E292379" w14:textId="43718B2F" w:rsidR="6F327A77" w:rsidRDefault="6F327A77" w:rsidP="6F327A77">
            <w:pPr>
              <w:rPr>
                <w:rFonts w:ascii="Century Gothic" w:eastAsia="Century Gothic" w:hAnsi="Century Gothic" w:cs="Century Gothic"/>
              </w:rPr>
            </w:pPr>
          </w:p>
          <w:p w14:paraId="610E5C23" w14:textId="2BA78164" w:rsidR="7AE38F2D" w:rsidRDefault="1222AD1F" w:rsidP="6EE796C5">
            <w:pPr>
              <w:contextualSpacing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Instructional practices/behaviours</w:t>
            </w:r>
            <w:r w:rsidR="079E80D0" w:rsidRPr="6EE796C5">
              <w:rPr>
                <w:rFonts w:ascii="Century Gothic" w:hAnsi="Century Gothic"/>
              </w:rPr>
              <w:t xml:space="preserve"> (emotional spaces)</w:t>
            </w:r>
          </w:p>
          <w:p w14:paraId="737803CD" w14:textId="5D6B3842" w:rsidR="7AE38F2D" w:rsidRDefault="77ABF431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I</w:t>
            </w:r>
            <w:r w:rsidR="7AE38F2D" w:rsidRPr="6EE796C5">
              <w:rPr>
                <w:rFonts w:ascii="Century Gothic" w:hAnsi="Century Gothic"/>
              </w:rPr>
              <w:t>nclude student voice in planning space and systems within the space (voice = ownership</w:t>
            </w:r>
            <w:r w:rsidR="43983B2C" w:rsidRPr="6EE796C5">
              <w:rPr>
                <w:rFonts w:ascii="Century Gothic" w:hAnsi="Century Gothic"/>
              </w:rPr>
              <w:t>, belonging,</w:t>
            </w:r>
            <w:r w:rsidR="7AE38F2D" w:rsidRPr="6EE796C5">
              <w:rPr>
                <w:rFonts w:ascii="Century Gothic" w:hAnsi="Century Gothic"/>
              </w:rPr>
              <w:t xml:space="preserve"> and engagement)</w:t>
            </w:r>
          </w:p>
          <w:p w14:paraId="3B179B59" w14:textId="5FDFD125" w:rsidR="00D35172" w:rsidRDefault="5DDD440D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lastRenderedPageBreak/>
              <w:t>Simple, concrete language for instruction</w:t>
            </w:r>
          </w:p>
          <w:p w14:paraId="447B7CF1" w14:textId="11DE787A" w:rsidR="00D35172" w:rsidRDefault="5DDD440D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Be aware of speaker facing audience while speaking/</w:t>
            </w:r>
            <w:proofErr w:type="gramStart"/>
            <w:r w:rsidRPr="6EE796C5">
              <w:rPr>
                <w:rFonts w:ascii="Century Gothic" w:hAnsi="Century Gothic"/>
              </w:rPr>
              <w:t>teaching</w:t>
            </w:r>
            <w:proofErr w:type="gramEnd"/>
          </w:p>
          <w:p w14:paraId="1268BA9B" w14:textId="575BB082" w:rsidR="00D35172" w:rsidRDefault="5DDD440D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Avoid crosstalk during class discussions – one person speaks at a time re/use talking </w:t>
            </w:r>
            <w:proofErr w:type="gramStart"/>
            <w:r w:rsidRPr="6EE796C5">
              <w:rPr>
                <w:rFonts w:ascii="Century Gothic" w:hAnsi="Century Gothic"/>
              </w:rPr>
              <w:t>stick</w:t>
            </w:r>
            <w:proofErr w:type="gramEnd"/>
          </w:p>
          <w:p w14:paraId="4CAD3F94" w14:textId="54AEF57E" w:rsidR="00D35172" w:rsidRDefault="43A28EEC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Knowing and using names properly</w:t>
            </w:r>
          </w:p>
          <w:p w14:paraId="0F3018EC" w14:textId="0B1FA781" w:rsidR="00D35172" w:rsidRDefault="70B606E6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Peer cueing </w:t>
            </w:r>
          </w:p>
          <w:p w14:paraId="4C186019" w14:textId="0B1FA781" w:rsidR="00D35172" w:rsidRDefault="70B606E6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Increase wait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time</w:t>
            </w:r>
            <w:proofErr w:type="gramEnd"/>
          </w:p>
          <w:p w14:paraId="36AE6E86" w14:textId="0B1FA781" w:rsidR="00D35172" w:rsidRDefault="70B606E6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Use proximity to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students</w:t>
            </w:r>
            <w:proofErr w:type="gramEnd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3C6AD775" w14:textId="51338CBD" w:rsidR="00D35172" w:rsidRDefault="70B606E6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Verbal prompts/cue to task</w:t>
            </w:r>
          </w:p>
          <w:p w14:paraId="45DEFBF1" w14:textId="30AC4D0B" w:rsidR="00D35172" w:rsidRDefault="52B1856F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Clear and Consistent expectations and routines </w:t>
            </w:r>
          </w:p>
          <w:p w14:paraId="02D234DF" w14:textId="7FFBABE1" w:rsidR="00D35172" w:rsidRDefault="52B1856F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Predictability</w:t>
            </w:r>
          </w:p>
          <w:p w14:paraId="6E2D7FBB" w14:textId="09CE8508" w:rsidR="00D35172" w:rsidRDefault="52B1856F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Multi-modal instruction (visual, oral kinesthetic: layered for ALL)  </w:t>
            </w:r>
          </w:p>
          <w:p w14:paraId="2C019F5B" w14:textId="157206BC" w:rsidR="01332EF4" w:rsidRDefault="01332EF4" w:rsidP="6EE796C5">
            <w:pPr>
              <w:pStyle w:val="ListParagraph"/>
              <w:numPr>
                <w:ilvl w:val="1"/>
                <w:numId w:val="43"/>
              </w:numPr>
              <w:spacing w:after="160" w:line="259" w:lineRule="auto"/>
              <w:ind w:left="1368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Multiple means of engagement</w:t>
            </w:r>
            <w:r w:rsidR="6717255A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(to motivate &amp; engage)</w:t>
            </w:r>
          </w:p>
          <w:p w14:paraId="5C572764" w14:textId="5BB75809" w:rsidR="01332EF4" w:rsidRDefault="01332EF4" w:rsidP="6EE796C5">
            <w:pPr>
              <w:pStyle w:val="ListParagraph"/>
              <w:numPr>
                <w:ilvl w:val="1"/>
                <w:numId w:val="43"/>
              </w:numPr>
              <w:spacing w:after="160" w:line="259" w:lineRule="auto"/>
              <w:ind w:left="1368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Multiple means of </w:t>
            </w:r>
            <w:r w:rsidR="3E6C717E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expression (</w:t>
            </w:r>
            <w:r w:rsidR="454AF251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to demonstrate learning)</w:t>
            </w:r>
          </w:p>
          <w:p w14:paraId="4843EE79" w14:textId="17E210B9" w:rsidR="01332EF4" w:rsidRDefault="2A18AD2C" w:rsidP="6EE796C5">
            <w:pPr>
              <w:pStyle w:val="ListParagraph"/>
              <w:numPr>
                <w:ilvl w:val="1"/>
                <w:numId w:val="43"/>
              </w:numPr>
              <w:spacing w:after="160" w:line="259" w:lineRule="auto"/>
              <w:ind w:left="1368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Multiple means of representation (</w:t>
            </w:r>
            <w:r w:rsidR="309B7B06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construct and share knowledge)</w:t>
            </w:r>
          </w:p>
          <w:p w14:paraId="1FD16BF0" w14:textId="4986720B" w:rsidR="34E6F686" w:rsidRDefault="00000000" w:rsidP="6EE796C5">
            <w:pPr>
              <w:pStyle w:val="ListParagraph"/>
              <w:numPr>
                <w:ilvl w:val="1"/>
                <w:numId w:val="43"/>
              </w:numPr>
              <w:spacing w:after="160" w:line="259" w:lineRule="auto"/>
              <w:ind w:left="1368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20">
              <w:r w:rsidR="34E6F686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Offer Alternatives for Visual Information</w:t>
              </w:r>
            </w:hyperlink>
          </w:p>
          <w:p w14:paraId="75955217" w14:textId="3E3AA42A" w:rsidR="00D35172" w:rsidRPr="005A6C61" w:rsidRDefault="52B1856F" w:rsidP="6EE796C5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648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Small group instruction targets common learning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need</w:t>
            </w:r>
            <w:proofErr w:type="gramEnd"/>
          </w:p>
          <w:p w14:paraId="1FB2218E" w14:textId="754367AF" w:rsidR="0078076E" w:rsidRDefault="24445FE5" w:rsidP="11660515">
            <w:pPr>
              <w:rPr>
                <w:rFonts w:ascii="Century Gothic" w:hAnsi="Century Gothic"/>
              </w:rPr>
            </w:pPr>
            <w:r w:rsidRPr="11660515">
              <w:rPr>
                <w:rFonts w:ascii="Century Gothic" w:hAnsi="Century Gothic"/>
              </w:rPr>
              <w:t>Distance Learning</w:t>
            </w:r>
          </w:p>
          <w:p w14:paraId="19958931" w14:textId="2B629227" w:rsidR="47C2C587" w:rsidRDefault="00000000" w:rsidP="11660515">
            <w:pPr>
              <w:rPr>
                <w:rFonts w:ascii="Century Gothic" w:hAnsi="Century Gothic"/>
              </w:rPr>
            </w:pPr>
            <w:hyperlink r:id="rId21">
              <w:r w:rsidR="47C2C587" w:rsidRPr="11660515">
                <w:rPr>
                  <w:rStyle w:val="Hyperlink"/>
                  <w:rFonts w:ascii="Century Gothic" w:hAnsi="Century Gothic"/>
                </w:rPr>
                <w:t>How UDL Can Create a Highly Accessible Online Learning Environment</w:t>
              </w:r>
            </w:hyperlink>
            <w:r w:rsidR="47C2C587" w:rsidRPr="11660515">
              <w:rPr>
                <w:rFonts w:ascii="Century Gothic" w:hAnsi="Century Gothic"/>
              </w:rPr>
              <w:t xml:space="preserve"> (D2L)</w:t>
            </w:r>
          </w:p>
          <w:p w14:paraId="7522C353" w14:textId="74BB09C3" w:rsidR="11660515" w:rsidRDefault="11660515" w:rsidP="11660515">
            <w:pPr>
              <w:rPr>
                <w:rFonts w:ascii="Century Gothic" w:hAnsi="Century Gothic"/>
              </w:rPr>
            </w:pPr>
          </w:p>
          <w:p w14:paraId="1097A24A" w14:textId="35C68F7E" w:rsidR="24445FE5" w:rsidRDefault="24445FE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Scaffold training on platforms and processes for students and </w:t>
            </w:r>
            <w:proofErr w:type="gramStart"/>
            <w:r w:rsidRPr="6EE796C5">
              <w:rPr>
                <w:rFonts w:ascii="Century Gothic" w:hAnsi="Century Gothic"/>
              </w:rPr>
              <w:t>caregivers</w:t>
            </w:r>
            <w:proofErr w:type="gramEnd"/>
          </w:p>
          <w:p w14:paraId="47C3683C" w14:textId="048F00F9" w:rsidR="24445FE5" w:rsidRDefault="24445FE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Identify and resolve limitations of systems &amp; </w:t>
            </w:r>
            <w:proofErr w:type="gramStart"/>
            <w:r w:rsidRPr="6EE796C5">
              <w:rPr>
                <w:rFonts w:ascii="Century Gothic" w:hAnsi="Century Gothic"/>
              </w:rPr>
              <w:t>platforms</w:t>
            </w:r>
            <w:proofErr w:type="gramEnd"/>
          </w:p>
          <w:p w14:paraId="7DBD0165" w14:textId="3916A7C3" w:rsidR="24445FE5" w:rsidRDefault="24445FE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Include options of closed captions and other tech </w:t>
            </w:r>
            <w:proofErr w:type="gramStart"/>
            <w:r w:rsidRPr="6EE796C5">
              <w:rPr>
                <w:rFonts w:ascii="Century Gothic" w:hAnsi="Century Gothic"/>
              </w:rPr>
              <w:t>supports</w:t>
            </w:r>
            <w:proofErr w:type="gramEnd"/>
          </w:p>
          <w:p w14:paraId="4C6F817B" w14:textId="0AF6F28E" w:rsidR="24445FE5" w:rsidRDefault="24445FE5" w:rsidP="6EE796C5">
            <w:pPr>
              <w:pStyle w:val="ListParagraph"/>
              <w:numPr>
                <w:ilvl w:val="0"/>
                <w:numId w:val="43"/>
              </w:numPr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“Physical” electronic space:</w:t>
            </w:r>
          </w:p>
          <w:p w14:paraId="2AD42E43" w14:textId="5538ED7D" w:rsidR="24445FE5" w:rsidRDefault="24445FE5" w:rsidP="6EE796C5">
            <w:pPr>
              <w:pStyle w:val="ListParagraph"/>
              <w:numPr>
                <w:ilvl w:val="1"/>
                <w:numId w:val="43"/>
              </w:numPr>
              <w:ind w:left="151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Clear of clutter</w:t>
            </w:r>
          </w:p>
          <w:p w14:paraId="324DAA7A" w14:textId="42EBC7B5" w:rsidR="24445FE5" w:rsidRDefault="24445FE5" w:rsidP="6EE796C5">
            <w:pPr>
              <w:pStyle w:val="ListParagraph"/>
              <w:numPr>
                <w:ilvl w:val="1"/>
                <w:numId w:val="43"/>
              </w:numPr>
              <w:ind w:left="151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Minimi</w:t>
            </w:r>
            <w:r w:rsidR="4F77AD21" w:rsidRPr="6EE796C5">
              <w:rPr>
                <w:rFonts w:ascii="Century Gothic" w:hAnsi="Century Gothic"/>
              </w:rPr>
              <w:t>z</w:t>
            </w:r>
            <w:r w:rsidRPr="6EE796C5">
              <w:rPr>
                <w:rFonts w:ascii="Century Gothic" w:hAnsi="Century Gothic"/>
              </w:rPr>
              <w:t xml:space="preserve">e </w:t>
            </w:r>
            <w:proofErr w:type="gramStart"/>
            <w:r w:rsidR="129DA35C" w:rsidRPr="6EE796C5">
              <w:rPr>
                <w:rFonts w:ascii="Century Gothic" w:hAnsi="Century Gothic"/>
              </w:rPr>
              <w:t>clicks</w:t>
            </w:r>
            <w:proofErr w:type="gramEnd"/>
          </w:p>
          <w:p w14:paraId="258EF89E" w14:textId="6041B371" w:rsidR="129DA35C" w:rsidRDefault="129DA35C" w:rsidP="6EE796C5">
            <w:pPr>
              <w:pStyle w:val="ListParagraph"/>
              <w:numPr>
                <w:ilvl w:val="1"/>
                <w:numId w:val="43"/>
              </w:numPr>
              <w:ind w:left="151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Obvious, clear structures to webpages and links between pages</w:t>
            </w:r>
          </w:p>
          <w:p w14:paraId="47072A39" w14:textId="0EA9A8F2" w:rsidR="24445FE5" w:rsidRDefault="24445FE5" w:rsidP="6EE796C5">
            <w:pPr>
              <w:pStyle w:val="ListParagraph"/>
              <w:numPr>
                <w:ilvl w:val="1"/>
                <w:numId w:val="43"/>
              </w:numPr>
              <w:ind w:left="151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Keep image sizes</w:t>
            </w:r>
            <w:r w:rsidR="3CC81C17" w:rsidRPr="6EE796C5">
              <w:rPr>
                <w:rFonts w:ascii="Century Gothic" w:hAnsi="Century Gothic"/>
              </w:rPr>
              <w:t xml:space="preserve"> &amp; ‘banners’ short, to avoid unnecessary </w:t>
            </w:r>
            <w:proofErr w:type="gramStart"/>
            <w:r w:rsidR="3CC81C17" w:rsidRPr="6EE796C5">
              <w:rPr>
                <w:rFonts w:ascii="Century Gothic" w:hAnsi="Century Gothic"/>
              </w:rPr>
              <w:t>scrolling</w:t>
            </w:r>
            <w:proofErr w:type="gramEnd"/>
            <w:r w:rsidR="3CC81C17" w:rsidRPr="6EE796C5">
              <w:rPr>
                <w:rFonts w:ascii="Century Gothic" w:hAnsi="Century Gothic"/>
              </w:rPr>
              <w:t xml:space="preserve"> </w:t>
            </w:r>
          </w:p>
          <w:p w14:paraId="3D02A9B8" w14:textId="58462223" w:rsidR="63EAF6B5" w:rsidRDefault="63EAF6B5" w:rsidP="6EE796C5">
            <w:pPr>
              <w:pStyle w:val="ListParagraph"/>
              <w:numPr>
                <w:ilvl w:val="0"/>
                <w:numId w:val="43"/>
              </w:numPr>
              <w:spacing w:line="259" w:lineRule="auto"/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Designing instruction for student voice, agency</w:t>
            </w:r>
          </w:p>
          <w:p w14:paraId="7D7D46AA" w14:textId="3D6CA17A" w:rsidR="63EAF6B5" w:rsidRDefault="63EAF6B5" w:rsidP="6EE796C5">
            <w:pPr>
              <w:pStyle w:val="ListParagraph"/>
              <w:numPr>
                <w:ilvl w:val="0"/>
                <w:numId w:val="43"/>
              </w:numPr>
              <w:spacing w:line="259" w:lineRule="auto"/>
              <w:ind w:left="648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Representation: choosing texts, visuals... that represent all members of our community </w:t>
            </w:r>
          </w:p>
          <w:p w14:paraId="3B1C78C8" w14:textId="0EA88218" w:rsidR="63EAF6B5" w:rsidRDefault="63EAF6B5" w:rsidP="6EE796C5">
            <w:pPr>
              <w:pStyle w:val="ListParagraph"/>
              <w:numPr>
                <w:ilvl w:val="1"/>
                <w:numId w:val="43"/>
              </w:numPr>
              <w:spacing w:line="259" w:lineRule="auto"/>
              <w:ind w:left="1656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 xml:space="preserve">Whose voices are </w:t>
            </w:r>
            <w:proofErr w:type="gramStart"/>
            <w:r w:rsidRPr="6EE796C5">
              <w:rPr>
                <w:rFonts w:ascii="Century Gothic" w:hAnsi="Century Gothic"/>
              </w:rPr>
              <w:t>heard</w:t>
            </w:r>
            <w:proofErr w:type="gramEnd"/>
          </w:p>
          <w:p w14:paraId="7C41FBE0" w14:textId="6E9AB135" w:rsidR="48ACC9B9" w:rsidRDefault="48ACC9B9" w:rsidP="76E0E3DA">
            <w:pPr>
              <w:rPr>
                <w:rFonts w:ascii="Century Gothic" w:hAnsi="Century Gothic"/>
              </w:rPr>
            </w:pPr>
          </w:p>
          <w:p w14:paraId="78FC287C" w14:textId="1FF5E01C" w:rsidR="00D35172" w:rsidRDefault="23034D53" w:rsidP="76E0E3DA">
            <w:pPr>
              <w:rPr>
                <w:rFonts w:ascii="Century Gothic" w:eastAsia="Century Gothic" w:hAnsi="Century Gothic" w:cs="Century Gothic"/>
              </w:rPr>
            </w:pPr>
            <w:r w:rsidRPr="76E0E3DA">
              <w:rPr>
                <w:rFonts w:ascii="Century Gothic" w:eastAsia="Century Gothic" w:hAnsi="Century Gothic" w:cs="Century Gothic"/>
              </w:rPr>
              <w:t>Ac</w:t>
            </w:r>
            <w:r w:rsidR="14D8E0EF" w:rsidRPr="76E0E3DA">
              <w:rPr>
                <w:rFonts w:ascii="Century Gothic" w:eastAsia="Century Gothic" w:hAnsi="Century Gothic" w:cs="Century Gothic"/>
              </w:rPr>
              <w:t>a</w:t>
            </w:r>
            <w:r w:rsidRPr="76E0E3DA">
              <w:rPr>
                <w:rFonts w:ascii="Century Gothic" w:eastAsia="Century Gothic" w:hAnsi="Century Gothic" w:cs="Century Gothic"/>
              </w:rPr>
              <w:t>demic Articles:</w:t>
            </w:r>
          </w:p>
          <w:p w14:paraId="5F09074E" w14:textId="6F076CC9" w:rsidR="00D35172" w:rsidRPr="005A6C61" w:rsidRDefault="00000000" w:rsidP="6EE796C5">
            <w:pPr>
              <w:pStyle w:val="ListParagraph"/>
              <w:numPr>
                <w:ilvl w:val="0"/>
                <w:numId w:val="1"/>
              </w:numPr>
              <w:ind w:left="648"/>
              <w:rPr>
                <w:rFonts w:ascii="Century Gothic" w:eastAsia="Century Gothic" w:hAnsi="Century Gothic" w:cs="Century Gothic"/>
              </w:rPr>
            </w:pPr>
            <w:hyperlink r:id="rId22">
              <w:r w:rsidR="157419A0" w:rsidRPr="6EE796C5">
                <w:rPr>
                  <w:rStyle w:val="Hyperlink"/>
                  <w:rFonts w:ascii="Century Gothic" w:eastAsia="Century Gothic" w:hAnsi="Century Gothic" w:cs="Century Gothic"/>
                </w:rPr>
                <w:t>Universal Design for Learning as a Structure for Culturally Responsive Practice</w:t>
              </w:r>
            </w:hyperlink>
          </w:p>
        </w:tc>
        <w:tc>
          <w:tcPr>
            <w:tcW w:w="4424" w:type="dxa"/>
            <w:vMerge w:val="restart"/>
          </w:tcPr>
          <w:p w14:paraId="786A2728" w14:textId="77777777" w:rsidR="0078076E" w:rsidRPr="005A6C61" w:rsidRDefault="0078076E" w:rsidP="6EE796C5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70BB82F" w14:textId="77777777" w:rsidR="0078076E" w:rsidRDefault="40CCF2D6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T</w:t>
            </w:r>
            <w:r w:rsidR="4067358B" w:rsidRPr="76E0E3DA">
              <w:rPr>
                <w:rFonts w:ascii="Century Gothic" w:hAnsi="Century Gothic"/>
              </w:rPr>
              <w:t>r</w:t>
            </w:r>
            <w:r w:rsidRPr="76E0E3DA">
              <w:rPr>
                <w:rFonts w:ascii="Century Gothic" w:hAnsi="Century Gothic"/>
              </w:rPr>
              <w:t>auma informed practice</w:t>
            </w:r>
          </w:p>
          <w:p w14:paraId="7A23B625" w14:textId="3E2C4163" w:rsidR="27047CD3" w:rsidRDefault="00000000" w:rsidP="11660515">
            <w:pPr>
              <w:pStyle w:val="ListParagraph"/>
              <w:numPr>
                <w:ilvl w:val="0"/>
                <w:numId w:val="43"/>
              </w:numPr>
              <w:spacing w:line="259" w:lineRule="auto"/>
              <w:ind w:left="668"/>
              <w:rPr>
                <w:rFonts w:ascii="Century Gothic" w:hAnsi="Century Gothic"/>
              </w:rPr>
            </w:pPr>
            <w:hyperlink r:id="rId23">
              <w:r w:rsidR="27047CD3" w:rsidRPr="76E0E3DA">
                <w:rPr>
                  <w:rStyle w:val="Hyperlink"/>
                  <w:rFonts w:ascii="Century Gothic" w:hAnsi="Century Gothic"/>
                </w:rPr>
                <w:t>The Brain Unit (Ensouling our Schools)</w:t>
              </w:r>
            </w:hyperlink>
          </w:p>
          <w:p w14:paraId="75E767D6" w14:textId="10D3B747" w:rsidR="00F145CA" w:rsidRDefault="00000000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hyperlink r:id="rId24">
              <w:r w:rsidR="75BE9F5B" w:rsidRPr="76E0E3DA">
                <w:rPr>
                  <w:rStyle w:val="Hyperlink"/>
                  <w:rFonts w:ascii="Century Gothic" w:hAnsi="Century Gothic"/>
                </w:rPr>
                <w:t>Culturally responsive</w:t>
              </w:r>
            </w:hyperlink>
            <w:r w:rsidR="13E5785B" w:rsidRPr="76E0E3DA">
              <w:rPr>
                <w:rFonts w:ascii="Century Gothic" w:hAnsi="Century Gothic"/>
              </w:rPr>
              <w:t xml:space="preserve"> SEL</w:t>
            </w:r>
          </w:p>
          <w:p w14:paraId="4987645E" w14:textId="77777777" w:rsidR="00563F47" w:rsidRDefault="42C5A506" w:rsidP="00563F47">
            <w:pPr>
              <w:pStyle w:val="ListParagraph"/>
              <w:numPr>
                <w:ilvl w:val="0"/>
                <w:numId w:val="43"/>
              </w:numPr>
              <w:ind w:left="686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Headphones</w:t>
            </w:r>
          </w:p>
          <w:p w14:paraId="6A224C14" w14:textId="3C0512A1" w:rsidR="00563F47" w:rsidRDefault="42C5A506" w:rsidP="00563F47">
            <w:pPr>
              <w:pStyle w:val="ListParagraph"/>
              <w:numPr>
                <w:ilvl w:val="0"/>
                <w:numId w:val="43"/>
              </w:numPr>
              <w:ind w:left="686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Different</w:t>
            </w:r>
            <w:r w:rsidR="35027930" w:rsidRPr="76E0E3DA">
              <w:rPr>
                <w:rFonts w:ascii="Century Gothic" w:hAnsi="Century Gothic"/>
              </w:rPr>
              <w:t>/flexible</w:t>
            </w:r>
            <w:r w:rsidRPr="76E0E3DA">
              <w:rPr>
                <w:rFonts w:ascii="Century Gothic" w:hAnsi="Century Gothic"/>
              </w:rPr>
              <w:t xml:space="preserve"> seating options</w:t>
            </w:r>
          </w:p>
          <w:p w14:paraId="40CD849D" w14:textId="7E1297A5" w:rsidR="00563F47" w:rsidRDefault="42C5A506" w:rsidP="00563F47">
            <w:pPr>
              <w:pStyle w:val="ListParagraph"/>
              <w:numPr>
                <w:ilvl w:val="0"/>
                <w:numId w:val="43"/>
              </w:numPr>
              <w:ind w:left="686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 xml:space="preserve">Timers </w:t>
            </w:r>
            <w:r w:rsidR="00053354" w:rsidRPr="76E0E3DA">
              <w:rPr>
                <w:rFonts w:ascii="Century Gothic" w:hAnsi="Century Gothic"/>
              </w:rPr>
              <w:t>etc.</w:t>
            </w:r>
          </w:p>
          <w:p w14:paraId="276563B6" w14:textId="77777777" w:rsidR="00563F47" w:rsidRPr="001F71C6" w:rsidRDefault="42C5A506" w:rsidP="00563F47">
            <w:pPr>
              <w:pStyle w:val="ListParagraph"/>
              <w:numPr>
                <w:ilvl w:val="0"/>
                <w:numId w:val="43"/>
              </w:numPr>
              <w:ind w:left="686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Quiet areas for breaks/working</w:t>
            </w:r>
          </w:p>
          <w:p w14:paraId="4443D9A1" w14:textId="77777777" w:rsidR="00563F47" w:rsidRDefault="75E50F38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Greeted by teacher/</w:t>
            </w:r>
            <w:proofErr w:type="gramStart"/>
            <w:r w:rsidRPr="76E0E3DA">
              <w:rPr>
                <w:rFonts w:ascii="Century Gothic" w:hAnsi="Century Gothic"/>
              </w:rPr>
              <w:t>adult</w:t>
            </w:r>
            <w:proofErr w:type="gramEnd"/>
          </w:p>
          <w:p w14:paraId="6CAA231A" w14:textId="77777777" w:rsidR="000C67E1" w:rsidRDefault="75E50F38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Check-in, check-out</w:t>
            </w:r>
          </w:p>
          <w:p w14:paraId="0E735ADE" w14:textId="77777777" w:rsidR="000C67E1" w:rsidRDefault="75E50F38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Class meeting format</w:t>
            </w:r>
          </w:p>
          <w:p w14:paraId="269DE843" w14:textId="70A4D51F" w:rsidR="000C67E1" w:rsidRDefault="00000000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hyperlink r:id="rId25">
              <w:r w:rsidR="75E50F38" w:rsidRPr="76E0E3DA">
                <w:rPr>
                  <w:rStyle w:val="Hyperlink"/>
                  <w:rFonts w:ascii="Century Gothic" w:hAnsi="Century Gothic"/>
                </w:rPr>
                <w:t>Social stories</w:t>
              </w:r>
            </w:hyperlink>
          </w:p>
          <w:p w14:paraId="780225D6" w14:textId="77777777" w:rsidR="000C67E1" w:rsidRDefault="75E50F38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Explicit instruction in ident</w:t>
            </w:r>
            <w:r w:rsidR="6E1EA2CC" w:rsidRPr="76E0E3DA">
              <w:rPr>
                <w:rFonts w:ascii="Century Gothic" w:hAnsi="Century Gothic"/>
              </w:rPr>
              <w:t>ifying and naming feelings, physical sensations &amp; emotions</w:t>
            </w:r>
          </w:p>
          <w:p w14:paraId="35F57D5D" w14:textId="77777777" w:rsidR="00053B2E" w:rsidRDefault="513C805C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  <w:lang w:val="fr-CA"/>
              </w:rPr>
            </w:pPr>
            <w:r w:rsidRPr="76E0E3DA">
              <w:rPr>
                <w:rFonts w:ascii="Century Gothic" w:hAnsi="Century Gothic"/>
                <w:lang w:val="fr-CA"/>
              </w:rPr>
              <w:t xml:space="preserve">Explicit instruction in relaxation techniques for stress or </w:t>
            </w:r>
            <w:proofErr w:type="spellStart"/>
            <w:r w:rsidRPr="76E0E3DA">
              <w:rPr>
                <w:rFonts w:ascii="Century Gothic" w:hAnsi="Century Gothic"/>
                <w:lang w:val="fr-CA"/>
              </w:rPr>
              <w:t>anxiety</w:t>
            </w:r>
            <w:proofErr w:type="spellEnd"/>
          </w:p>
          <w:p w14:paraId="0FCF2176" w14:textId="2A514E1B" w:rsidR="000A2CD2" w:rsidRDefault="00053354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  <w:lang w:val="fr-CA"/>
              </w:rPr>
            </w:pPr>
            <w:r w:rsidRPr="76E0E3DA">
              <w:rPr>
                <w:rFonts w:ascii="Century Gothic" w:hAnsi="Century Gothic"/>
                <w:lang w:val="fr-CA"/>
              </w:rPr>
              <w:t>Opportunités</w:t>
            </w:r>
            <w:r w:rsidR="218EB571" w:rsidRPr="76E0E3DA">
              <w:rPr>
                <w:rFonts w:ascii="Century Gothic" w:hAnsi="Century Gothic"/>
                <w:lang w:val="fr-CA"/>
              </w:rPr>
              <w:t xml:space="preserve"> for break</w:t>
            </w:r>
            <w:r w:rsidR="523C7488" w:rsidRPr="76E0E3DA">
              <w:rPr>
                <w:rFonts w:ascii="Century Gothic" w:hAnsi="Century Gothic"/>
                <w:lang w:val="fr-CA"/>
              </w:rPr>
              <w:t>s</w:t>
            </w:r>
          </w:p>
          <w:p w14:paraId="11D9AA01" w14:textId="7A36CCBD" w:rsidR="0096034A" w:rsidRDefault="218EB571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Mechanism for children to access teacher in a private space</w:t>
            </w:r>
            <w:r w:rsidR="1DD49E75" w:rsidRPr="76E0E3DA">
              <w:rPr>
                <w:rFonts w:ascii="Century Gothic" w:hAnsi="Century Gothic"/>
              </w:rPr>
              <w:t xml:space="preserve"> (</w:t>
            </w:r>
            <w:r w:rsidR="34C9C70C" w:rsidRPr="76E0E3DA">
              <w:rPr>
                <w:rFonts w:ascii="Century Gothic" w:hAnsi="Century Gothic"/>
              </w:rPr>
              <w:t>without writing requirement</w:t>
            </w:r>
            <w:r w:rsidR="42A00AEC" w:rsidRPr="76E0E3DA">
              <w:rPr>
                <w:rFonts w:ascii="Century Gothic" w:hAnsi="Century Gothic"/>
              </w:rPr>
              <w:t>)</w:t>
            </w:r>
          </w:p>
          <w:p w14:paraId="40B535C3" w14:textId="61C962F2" w:rsidR="00AE6467" w:rsidRDefault="34C9C70C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Request for using bathroom</w:t>
            </w:r>
            <w:r w:rsidR="4ED7CAD7" w:rsidRPr="76E0E3DA">
              <w:rPr>
                <w:rFonts w:ascii="Century Gothic" w:hAnsi="Century Gothic"/>
              </w:rPr>
              <w:t xml:space="preserve"> free from barriers (</w:t>
            </w:r>
            <w:r w:rsidR="3F19335F" w:rsidRPr="76E0E3DA">
              <w:rPr>
                <w:rFonts w:ascii="Century Gothic" w:hAnsi="Century Gothic"/>
              </w:rPr>
              <w:t xml:space="preserve">i.e. </w:t>
            </w:r>
            <w:r w:rsidR="44ABE8F1" w:rsidRPr="76E0E3DA">
              <w:rPr>
                <w:rFonts w:ascii="Century Gothic" w:hAnsi="Century Gothic"/>
              </w:rPr>
              <w:t>language, writing)</w:t>
            </w:r>
          </w:p>
          <w:p w14:paraId="1116B096" w14:textId="77777777" w:rsidR="00E134BB" w:rsidRDefault="00000000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hyperlink r:id="rId26">
              <w:r w:rsidR="6C0384A9" w:rsidRPr="76E0E3DA">
                <w:rPr>
                  <w:rStyle w:val="Hyperlink"/>
                  <w:rFonts w:ascii="Century Gothic" w:hAnsi="Century Gothic"/>
                </w:rPr>
                <w:t>EASE (K-12) – specify lessons</w:t>
              </w:r>
            </w:hyperlink>
          </w:p>
          <w:p w14:paraId="7B73D9E1" w14:textId="77777777" w:rsidR="00E134BB" w:rsidRDefault="00000000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hyperlink r:id="rId27">
              <w:r w:rsidR="6C0384A9" w:rsidRPr="76E0E3DA">
                <w:rPr>
                  <w:rStyle w:val="Hyperlink"/>
                  <w:rFonts w:ascii="Century Gothic" w:hAnsi="Century Gothic"/>
                </w:rPr>
                <w:t>CALM (K-2)</w:t>
              </w:r>
            </w:hyperlink>
          </w:p>
          <w:p w14:paraId="06BB1C11" w14:textId="77777777" w:rsidR="00C603D2" w:rsidRDefault="6C9FAF68" w:rsidP="001F71C6">
            <w:pPr>
              <w:pStyle w:val="ListParagraph"/>
              <w:numPr>
                <w:ilvl w:val="0"/>
                <w:numId w:val="43"/>
              </w:numPr>
              <w:ind w:left="66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Soft start activities</w:t>
            </w:r>
          </w:p>
          <w:p w14:paraId="06D30BA2" w14:textId="77777777" w:rsidR="00C603D2" w:rsidRDefault="00000000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28">
              <w:r w:rsidR="6C9FAF68" w:rsidRPr="76E0E3DA">
                <w:rPr>
                  <w:rStyle w:val="Hyperlink"/>
                  <w:rFonts w:ascii="Century Gothic" w:hAnsi="Century Gothic"/>
                </w:rPr>
                <w:t>Mental Health</w:t>
              </w:r>
            </w:hyperlink>
          </w:p>
          <w:p w14:paraId="0B95AA5A" w14:textId="076CA6DC" w:rsidR="665F722F" w:rsidRDefault="00000000" w:rsidP="191EC73E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29">
              <w:r w:rsidR="665F722F" w:rsidRPr="76E0E3DA">
                <w:rPr>
                  <w:rStyle w:val="Hyperlink"/>
                  <w:rFonts w:ascii="Century Gothic" w:hAnsi="Century Gothic"/>
                </w:rPr>
                <w:t>Anxiety</w:t>
              </w:r>
            </w:hyperlink>
          </w:p>
          <w:p w14:paraId="4F675204" w14:textId="77777777" w:rsidR="00C603D2" w:rsidRDefault="6C9FAF68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Literacy</w:t>
            </w:r>
          </w:p>
          <w:p w14:paraId="4BFB0278" w14:textId="77777777" w:rsidR="00076716" w:rsidRDefault="00000000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30">
              <w:r w:rsidR="6F169368" w:rsidRPr="76E0E3DA">
                <w:rPr>
                  <w:rStyle w:val="Hyperlink"/>
                  <w:rFonts w:ascii="Century Gothic" w:hAnsi="Century Gothic"/>
                </w:rPr>
                <w:t>Mindfulness activities</w:t>
              </w:r>
            </w:hyperlink>
          </w:p>
          <w:p w14:paraId="5A6577A2" w14:textId="77777777" w:rsidR="00955C81" w:rsidRDefault="6F169368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Movement breaks</w:t>
            </w:r>
          </w:p>
          <w:p w14:paraId="12C2B83F" w14:textId="6B15B413" w:rsidR="00955C81" w:rsidRDefault="00000000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31">
              <w:r w:rsidR="6F169368" w:rsidRPr="76E0E3DA">
                <w:rPr>
                  <w:rStyle w:val="Hyperlink"/>
                  <w:rFonts w:ascii="Century Gothic" w:hAnsi="Century Gothic"/>
                </w:rPr>
                <w:t>Relaxation strategies</w:t>
              </w:r>
            </w:hyperlink>
          </w:p>
          <w:p w14:paraId="17FAE703" w14:textId="77777777" w:rsidR="00955C81" w:rsidRDefault="6F169368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r w:rsidRPr="76E0E3DA">
              <w:rPr>
                <w:rFonts w:ascii="Century Gothic" w:hAnsi="Century Gothic"/>
              </w:rPr>
              <w:t>Motor</w:t>
            </w:r>
            <w:r w:rsidR="4BCDCC2B" w:rsidRPr="76E0E3DA">
              <w:rPr>
                <w:rFonts w:ascii="Century Gothic" w:hAnsi="Century Gothic"/>
              </w:rPr>
              <w:t>/sensory tools</w:t>
            </w:r>
          </w:p>
          <w:p w14:paraId="1EBF8F4E" w14:textId="77777777" w:rsidR="00D70462" w:rsidRDefault="00000000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32">
              <w:r w:rsidR="4BCDCC2B" w:rsidRPr="76E0E3DA">
                <w:rPr>
                  <w:rStyle w:val="Hyperlink"/>
                  <w:rFonts w:ascii="Century Gothic" w:hAnsi="Century Gothic"/>
                </w:rPr>
                <w:t>Breathing activities</w:t>
              </w:r>
            </w:hyperlink>
          </w:p>
          <w:p w14:paraId="3861EE7E" w14:textId="07A6B532" w:rsidR="00D70462" w:rsidRDefault="00000000" w:rsidP="00076716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33">
              <w:r w:rsidR="765EE35B" w:rsidRPr="76E0E3DA">
                <w:rPr>
                  <w:rStyle w:val="Hyperlink"/>
                  <w:rFonts w:ascii="Century Gothic" w:hAnsi="Century Gothic"/>
                </w:rPr>
                <w:t>Identifying</w:t>
              </w:r>
              <w:r w:rsidR="4BCDCC2B" w:rsidRPr="76E0E3DA">
                <w:rPr>
                  <w:rStyle w:val="Hyperlink"/>
                  <w:rFonts w:ascii="Century Gothic" w:hAnsi="Century Gothic"/>
                </w:rPr>
                <w:t xml:space="preserve"> feelings (visuals)</w:t>
              </w:r>
            </w:hyperlink>
          </w:p>
          <w:p w14:paraId="22C51212" w14:textId="3258A47B" w:rsidR="00D70462" w:rsidRPr="00543C33" w:rsidRDefault="00000000" w:rsidP="00543C33">
            <w:pPr>
              <w:pStyle w:val="ListParagraph"/>
              <w:numPr>
                <w:ilvl w:val="0"/>
                <w:numId w:val="43"/>
              </w:numPr>
              <w:ind w:left="1028"/>
              <w:rPr>
                <w:rFonts w:ascii="Century Gothic" w:hAnsi="Century Gothic"/>
              </w:rPr>
            </w:pPr>
            <w:hyperlink r:id="rId34">
              <w:r w:rsidR="4BCDCC2B" w:rsidRPr="76E0E3DA">
                <w:rPr>
                  <w:rStyle w:val="Hyperlink"/>
                  <w:rFonts w:ascii="Century Gothic" w:hAnsi="Century Gothic"/>
                </w:rPr>
                <w:t>Conflict resolution</w:t>
              </w:r>
              <w:r w:rsidR="64500DE6" w:rsidRPr="76E0E3DA">
                <w:rPr>
                  <w:rStyle w:val="Hyperlink"/>
                  <w:rFonts w:ascii="Century Gothic" w:hAnsi="Century Gothic"/>
                </w:rPr>
                <w:t xml:space="preserve"> (WITS)</w:t>
              </w:r>
            </w:hyperlink>
          </w:p>
          <w:p w14:paraId="11734A9C" w14:textId="622029A8" w:rsidR="00D70462" w:rsidRPr="00543C33" w:rsidRDefault="00D70462" w:rsidP="6F327A77">
            <w:pPr>
              <w:rPr>
                <w:rFonts w:ascii="Century Gothic" w:hAnsi="Century Gothic"/>
              </w:rPr>
            </w:pPr>
          </w:p>
          <w:p w14:paraId="52D692A8" w14:textId="195F6F29" w:rsidR="00D70462" w:rsidRPr="00543C33" w:rsidRDefault="00000000" w:rsidP="60489226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35">
              <w:r w:rsidR="1A721CCD" w:rsidRPr="60489226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Perspective Taking Skills</w:t>
              </w:r>
            </w:hyperlink>
          </w:p>
          <w:p w14:paraId="7529B715" w14:textId="09080FB5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  <w:hyperlink r:id="rId36">
              <w:r w:rsidRPr="76E0E3D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PBIS</w:t>
              </w:r>
            </w:hyperlink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, </w:t>
            </w:r>
            <w:hyperlink r:id="rId37">
              <w:r w:rsidRPr="76E0E3D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Zones of Regulation</w:t>
              </w:r>
            </w:hyperlink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,</w:t>
            </w:r>
          </w:p>
          <w:p w14:paraId="11B6ED3A" w14:textId="26384BF1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Environmental print: charts, visuals, emotion posters, communication tools: routines/visual schedules</w:t>
            </w:r>
          </w:p>
          <w:p w14:paraId="32A7F5F0" w14:textId="5568FF74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F327A77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lastRenderedPageBreak/>
              <w:t xml:space="preserve">Fidget </w:t>
            </w:r>
            <w:proofErr w:type="gramStart"/>
            <w:r w:rsidRPr="6F327A77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tools</w:t>
            </w:r>
            <w:proofErr w:type="gramEnd"/>
          </w:p>
          <w:p w14:paraId="7CFCE8B3" w14:textId="13C9F250" w:rsidR="00D70462" w:rsidRPr="00543C33" w:rsidRDefault="00000000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38">
              <w:r w:rsidR="4571E3FD" w:rsidRPr="191EC73E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Trauma Informed </w:t>
              </w:r>
              <w:proofErr w:type="spellStart"/>
              <w:r w:rsidR="4571E3FD" w:rsidRPr="191EC73E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Lense</w:t>
              </w:r>
              <w:proofErr w:type="spellEnd"/>
              <w:r w:rsidR="4571E3FD" w:rsidRPr="191EC73E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: Calm, Alert &amp; Learning</w:t>
              </w:r>
            </w:hyperlink>
          </w:p>
          <w:p w14:paraId="74EEFA9F" w14:textId="6C9D8481" w:rsidR="00D70462" w:rsidRPr="00543C33" w:rsidRDefault="00000000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39">
              <w:r w:rsidR="12CE072D" w:rsidRPr="0BB78E3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Environmental design: lighting, seating, calming spaces/Calm corner</w:t>
              </w:r>
            </w:hyperlink>
          </w:p>
          <w:p w14:paraId="614A9402" w14:textId="013AD73F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Blackout tent, weighted blanket, egg chair, slam ball, trampoline, bike, desk stretchy bands</w:t>
            </w:r>
          </w:p>
          <w:p w14:paraId="424C4191" w14:textId="09306CFF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Modelling mindfulness, </w:t>
            </w:r>
            <w:proofErr w:type="spellStart"/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behaviours</w:t>
            </w:r>
            <w:proofErr w:type="spellEnd"/>
          </w:p>
          <w:p w14:paraId="513F6AE4" w14:textId="0AAB43FA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Breathing ball, figure 8 breathing, headphones</w:t>
            </w:r>
          </w:p>
          <w:p w14:paraId="1F3A744D" w14:textId="75808A22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Music, SEL Apps, </w:t>
            </w:r>
            <w:r w:rsidR="3A293835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iPad</w:t>
            </w:r>
          </w:p>
          <w:p w14:paraId="022DEC45" w14:textId="2F2E2041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School clubs/recess communities/craft club (sensory work)</w:t>
            </w:r>
          </w:p>
          <w:p w14:paraId="1F22AE6E" w14:textId="5FB8B662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Gardening, body breaks, yoga, dance, </w:t>
            </w:r>
            <w:proofErr w:type="gramStart"/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stretching</w:t>
            </w:r>
            <w:proofErr w:type="gramEnd"/>
          </w:p>
          <w:p w14:paraId="338DB92B" w14:textId="51DE4A09" w:rsidR="00D70462" w:rsidRPr="00543C33" w:rsidRDefault="6D4B2864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Peer support/working with </w:t>
            </w:r>
            <w:proofErr w:type="gramStart"/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others</w:t>
            </w:r>
            <w:proofErr w:type="gramEnd"/>
          </w:p>
          <w:p w14:paraId="5F60A581" w14:textId="19FAA677" w:rsidR="00D70462" w:rsidRPr="00543C33" w:rsidRDefault="00000000" w:rsidP="6F327A77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40">
              <w:r w:rsidR="6D4B2864" w:rsidRPr="76E0E3D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Video modelling</w:t>
              </w:r>
            </w:hyperlink>
            <w:r w:rsidR="6D4B2864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  <w:r w:rsidR="63F01614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to teach social </w:t>
            </w:r>
            <w:proofErr w:type="gramStart"/>
            <w:r w:rsidR="63F01614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skills</w:t>
            </w:r>
            <w:proofErr w:type="gramEnd"/>
          </w:p>
          <w:p w14:paraId="33331252" w14:textId="45CA06AB" w:rsidR="63DC5AD3" w:rsidRDefault="00000000" w:rsidP="63DC5AD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41">
              <w:r w:rsidR="26346CAD" w:rsidRPr="76E0E3D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Social Skills Groups</w:t>
              </w:r>
            </w:hyperlink>
          </w:p>
          <w:p w14:paraId="64843B14" w14:textId="1A951969" w:rsidR="00D70462" w:rsidRPr="00543C33" w:rsidRDefault="130AE084" w:rsidP="5719CC4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Book resources to teach </w:t>
            </w:r>
            <w:hyperlink r:id="rId42">
              <w:r w:rsidR="2554814E" w:rsidRPr="76E0E3DA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core competencies</w:t>
              </w:r>
            </w:hyperlink>
            <w:r w:rsidR="2554814E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(NL</w:t>
            </w:r>
            <w:r w:rsidR="73F520E0" w:rsidRPr="76E0E3DA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PS 68) </w:t>
            </w:r>
          </w:p>
          <w:p w14:paraId="6C31CA78" w14:textId="52583DDB" w:rsidR="00D70462" w:rsidRPr="00543C33" w:rsidRDefault="00D70462" w:rsidP="6F327A77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C8941D" w14:textId="41C274B6" w:rsidR="00D70462" w:rsidRPr="00543C33" w:rsidRDefault="00D70462" w:rsidP="6F327A77">
            <w:pPr>
              <w:rPr>
                <w:rFonts w:ascii="Century Gothic" w:hAnsi="Century Gothic"/>
              </w:rPr>
            </w:pPr>
          </w:p>
        </w:tc>
        <w:tc>
          <w:tcPr>
            <w:tcW w:w="4076" w:type="dxa"/>
            <w:shd w:val="clear" w:color="auto" w:fill="BFBFBF" w:themeFill="background1" w:themeFillShade="BF"/>
            <w:vAlign w:val="center"/>
          </w:tcPr>
          <w:p w14:paraId="21E70CDB" w14:textId="77777777" w:rsidR="0078076E" w:rsidRPr="00B002E9" w:rsidRDefault="0078076E" w:rsidP="00B002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002E9">
              <w:rPr>
                <w:rFonts w:ascii="Century Gothic" w:hAnsi="Century Gothic"/>
                <w:b/>
                <w:sz w:val="28"/>
              </w:rPr>
              <w:lastRenderedPageBreak/>
              <w:t>Literacy Practices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37E4EBC0" w14:textId="77777777" w:rsidR="0078076E" w:rsidRPr="00B002E9" w:rsidRDefault="0078076E" w:rsidP="00B002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002E9">
              <w:rPr>
                <w:rFonts w:ascii="Century Gothic" w:hAnsi="Century Gothic"/>
                <w:b/>
                <w:sz w:val="28"/>
              </w:rPr>
              <w:t>Numeracy Practices</w:t>
            </w:r>
          </w:p>
        </w:tc>
        <w:tc>
          <w:tcPr>
            <w:tcW w:w="4317" w:type="dxa"/>
            <w:vMerge w:val="restart"/>
          </w:tcPr>
          <w:p w14:paraId="6434F572" w14:textId="77777777" w:rsidR="00B002E9" w:rsidRPr="005A6C61" w:rsidRDefault="00B002E9" w:rsidP="00B002E9">
            <w:pPr>
              <w:pStyle w:val="ListParagraph"/>
              <w:ind w:left="2160"/>
              <w:rPr>
                <w:rFonts w:ascii="Century Gothic" w:hAnsi="Century Gothic"/>
                <w:szCs w:val="24"/>
              </w:rPr>
            </w:pPr>
          </w:p>
          <w:p w14:paraId="23C34AC9" w14:textId="466AF704" w:rsidR="52F068B2" w:rsidRDefault="00000000" w:rsidP="53AA745E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hAnsi="Century Gothic"/>
              </w:rPr>
            </w:pPr>
            <w:hyperlink r:id="rId43">
              <w:r w:rsidR="52F068B2" w:rsidRPr="53AA745E">
                <w:rPr>
                  <w:rStyle w:val="Hyperlink"/>
                  <w:rFonts w:ascii="Century Gothic" w:hAnsi="Century Gothic"/>
                </w:rPr>
                <w:t>Effective Classroom Management</w:t>
              </w:r>
            </w:hyperlink>
          </w:p>
          <w:p w14:paraId="41B46B8B" w14:textId="6C834784" w:rsidR="6090E31B" w:rsidRDefault="00000000" w:rsidP="53AA745E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hAnsi="Century Gothic"/>
              </w:rPr>
            </w:pPr>
            <w:hyperlink r:id="rId44">
              <w:r w:rsidR="6090E31B" w:rsidRPr="53AA745E">
                <w:rPr>
                  <w:rStyle w:val="Hyperlink"/>
                  <w:rFonts w:ascii="Century Gothic" w:hAnsi="Century Gothic"/>
                </w:rPr>
                <w:t>Visual</w:t>
              </w:r>
              <w:r w:rsidR="23A147EE" w:rsidRPr="53AA745E">
                <w:rPr>
                  <w:rStyle w:val="Hyperlink"/>
                  <w:rFonts w:ascii="Century Gothic" w:hAnsi="Century Gothic"/>
                </w:rPr>
                <w:t xml:space="preserve"> Supports</w:t>
              </w:r>
            </w:hyperlink>
            <w:r w:rsidR="23A147EE" w:rsidRPr="53AA745E">
              <w:rPr>
                <w:rFonts w:ascii="Century Gothic" w:hAnsi="Century Gothic"/>
              </w:rPr>
              <w:t xml:space="preserve"> </w:t>
            </w:r>
          </w:p>
          <w:p w14:paraId="62CE99B0" w14:textId="0CD77E77" w:rsidR="00F0379E" w:rsidRPr="004373C8" w:rsidRDefault="7CC051AF" w:rsidP="489D9BB3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Front </w:t>
            </w:r>
            <w:r w:rsidR="6099C6A6"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</w:t>
            </w:r>
            <w:r w:rsidRPr="489D9BB3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nd loading</w:t>
            </w:r>
          </w:p>
          <w:p w14:paraId="475B875F" w14:textId="05E9AAD0" w:rsidR="00F0379E" w:rsidRPr="004373C8" w:rsidRDefault="7CC051AF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327A77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Provide </w:t>
            </w:r>
            <w:proofErr w:type="gramStart"/>
            <w:r w:rsidRPr="6F327A77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examples</w:t>
            </w:r>
            <w:proofErr w:type="gramEnd"/>
          </w:p>
          <w:p w14:paraId="205D8483" w14:textId="28B97677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Using </w:t>
            </w:r>
            <w:r w:rsidR="0BD028D3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visual </w:t>
            </w:r>
            <w:r w:rsidR="5A750596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tool</w:t>
            </w:r>
            <w:r w:rsidR="58037F93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for organization: calendar, class schedule</w:t>
            </w:r>
          </w:p>
          <w:p w14:paraId="3506AD47" w14:textId="4E47CE69" w:rsidR="0F361E63" w:rsidRDefault="00000000" w:rsidP="48ACC9B9">
            <w:pPr>
              <w:pStyle w:val="ListParagraph"/>
              <w:numPr>
                <w:ilvl w:val="0"/>
                <w:numId w:val="45"/>
              </w:numPr>
              <w:spacing w:line="259" w:lineRule="auto"/>
              <w:ind w:left="530"/>
              <w:rPr>
                <w:rFonts w:ascii="Century Gothic" w:eastAsia="Century Gothic" w:hAnsi="Century Gothic" w:cs="Century Gothic"/>
                <w:lang w:val="en-US"/>
              </w:rPr>
            </w:pPr>
            <w:hyperlink r:id="rId45">
              <w:r w:rsidR="0F361E63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Consequence maps</w:t>
              </w:r>
            </w:hyperlink>
          </w:p>
          <w:p w14:paraId="573095D3" w14:textId="1F650B83" w:rsidR="3FD0BBCB" w:rsidRDefault="00000000" w:rsidP="48ACC9B9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46">
              <w:r w:rsidR="3FD0BBCB" w:rsidRPr="48ACC9B9">
                <w:rPr>
                  <w:rStyle w:val="Hyperlink"/>
                  <w:rFonts w:ascii="Century Gothic" w:eastAsia="Century Gothic" w:hAnsi="Century Gothic" w:cs="Century Gothic"/>
                </w:rPr>
                <w:t>Contingency visuals &amp; mapping</w:t>
              </w:r>
            </w:hyperlink>
          </w:p>
          <w:p w14:paraId="3931A8FE" w14:textId="2BA4EF82" w:rsidR="6985996A" w:rsidRDefault="00000000" w:rsidP="53AA745E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47">
              <w:r w:rsidR="6C0AA79E" w:rsidRPr="48ACC9B9">
                <w:rPr>
                  <w:rStyle w:val="Hyperlink"/>
                  <w:rFonts w:ascii="Century Gothic" w:eastAsia="Century Gothic" w:hAnsi="Century Gothic" w:cs="Century Gothic"/>
                </w:rPr>
                <w:t>Positive Reinforcement Schedule</w:t>
              </w:r>
            </w:hyperlink>
          </w:p>
          <w:p w14:paraId="78117EAC" w14:textId="44EDC63E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SMART goals</w:t>
            </w:r>
          </w:p>
          <w:p w14:paraId="2C2C70FE" w14:textId="5ABB2333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Pre-Teaching routine</w:t>
            </w:r>
          </w:p>
          <w:p w14:paraId="3FEFED1E" w14:textId="638AF413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Using video modelling</w:t>
            </w:r>
          </w:p>
          <w:p w14:paraId="261DE3D5" w14:textId="433FD396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Student self-assessment </w:t>
            </w:r>
          </w:p>
          <w:p w14:paraId="5785C0B5" w14:textId="08D67846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Student/teacher (EA) created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rubric</w:t>
            </w:r>
            <w:proofErr w:type="gramEnd"/>
          </w:p>
          <w:p w14:paraId="2EEA7B09" w14:textId="4A15686C" w:rsidR="00F0379E" w:rsidRPr="004373C8" w:rsidRDefault="5A750596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Explicit teaching of </w:t>
            </w:r>
            <w:hyperlink r:id="rId48">
              <w:r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executive functioning</w:t>
              </w:r>
            </w:hyperlink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and academic skills</w:t>
            </w:r>
          </w:p>
          <w:p w14:paraId="6902A4B3" w14:textId="132ED200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Chunking</w:t>
            </w:r>
            <w:r w:rsidR="3C1A42C8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instructions </w:t>
            </w:r>
          </w:p>
          <w:p w14:paraId="7FA52E00" w14:textId="71E1EE21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Visual anchor points</w:t>
            </w:r>
          </w:p>
          <w:p w14:paraId="61789483" w14:textId="4FB4900A" w:rsidR="00F0379E" w:rsidRPr="004373C8" w:rsidRDefault="00000000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49">
              <w:r w:rsidR="2FF15C75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Consistent expectations between all</w:t>
              </w:r>
              <w:r w:rsidR="17FF6B0E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 </w:t>
              </w:r>
              <w:r w:rsidR="2FF15C75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staff</w:t>
              </w:r>
            </w:hyperlink>
          </w:p>
          <w:p w14:paraId="0967890E" w14:textId="5106DE6C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Consistent, common language for learners </w:t>
            </w:r>
          </w:p>
          <w:p w14:paraId="1168F16F" w14:textId="3FA726D5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Follow through</w:t>
            </w:r>
          </w:p>
          <w:p w14:paraId="19FE557A" w14:textId="0002219E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Come together as a team to identify a work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flow</w:t>
            </w:r>
            <w:proofErr w:type="gramEnd"/>
          </w:p>
          <w:p w14:paraId="3CF2797A" w14:textId="6F2C46C9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Communication between adults</w:t>
            </w:r>
          </w:p>
          <w:p w14:paraId="79221736" w14:textId="237BDBDC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color w:val="000000" w:themeColor="text1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Integrating the team at a school</w:t>
            </w:r>
          </w:p>
          <w:p w14:paraId="5D881634" w14:textId="2F2FBD25" w:rsidR="00F0379E" w:rsidRPr="004373C8" w:rsidRDefault="2FF15C75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Similar processes between schools</w:t>
            </w:r>
            <w:r w:rsidR="1D3B2246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: 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coordinated/streamlined/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consistent</w:t>
            </w:r>
            <w:proofErr w:type="gramEnd"/>
          </w:p>
          <w:p w14:paraId="38F2EEFE" w14:textId="6086D6B0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Provide clear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expectations</w:t>
            </w:r>
            <w:proofErr w:type="gramEnd"/>
          </w:p>
          <w:p w14:paraId="57252866" w14:textId="2925A130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Verbal prompt/reminders</w:t>
            </w:r>
          </w:p>
          <w:p w14:paraId="26B4BC3A" w14:textId="7CA497B5" w:rsidR="00F0379E" w:rsidRPr="004373C8" w:rsidRDefault="00000000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hyperlink r:id="rId50">
              <w:r w:rsidR="07B9683B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Involve student in goal setting</w:t>
              </w:r>
            </w:hyperlink>
            <w:r w:rsidR="07B9683B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4F0F9461" w14:textId="18D064B8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Positive notes home</w:t>
            </w:r>
          </w:p>
          <w:p w14:paraId="4B997055" w14:textId="016BC334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Structured and consistent routines</w:t>
            </w:r>
          </w:p>
          <w:p w14:paraId="1BE69883" w14:textId="6D5F2EFB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Earn tangible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incentives</w:t>
            </w:r>
            <w:proofErr w:type="gramEnd"/>
          </w:p>
          <w:p w14:paraId="3BD55633" w14:textId="61352932" w:rsidR="00F0379E" w:rsidRPr="004373C8" w:rsidRDefault="00000000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hyperlink r:id="rId51">
              <w:r w:rsidR="07B9683B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Reinforce wanted </w:t>
              </w:r>
              <w:r w:rsidR="0005335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behavior</w:t>
              </w:r>
            </w:hyperlink>
          </w:p>
          <w:p w14:paraId="3A99C3AB" w14:textId="21CAA6C9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Ignore inappropriate </w:t>
            </w:r>
            <w:proofErr w:type="gramStart"/>
            <w:r w:rsidR="00053354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behavior</w:t>
            </w:r>
            <w:proofErr w:type="gramEnd"/>
          </w:p>
          <w:p w14:paraId="5BC43585" w14:textId="1F6F3AA8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Visual sequence schedules</w:t>
            </w:r>
          </w:p>
          <w:p w14:paraId="179DAE92" w14:textId="548FCDC8" w:rsidR="00F0379E" w:rsidRPr="004373C8" w:rsidRDefault="00000000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hyperlink r:id="rId52">
              <w:r w:rsidR="0005335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Behavior</w:t>
              </w:r>
              <w:r w:rsidR="07B9683B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 data track</w:t>
              </w:r>
              <w:r w:rsidR="5EE2B9E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ing</w:t>
              </w:r>
            </w:hyperlink>
          </w:p>
          <w:p w14:paraId="5C3D3ECA" w14:textId="2E3BB36A" w:rsidR="00F0379E" w:rsidRPr="004373C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Social stories/scripts </w:t>
            </w:r>
          </w:p>
          <w:p w14:paraId="6349C4A5" w14:textId="185ED54A" w:rsidR="00F0379E" w:rsidRPr="007576B8" w:rsidRDefault="07B9683B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Consistent consequences</w:t>
            </w:r>
          </w:p>
          <w:p w14:paraId="35D5D99A" w14:textId="4A04ED15" w:rsidR="007576B8" w:rsidRPr="004373C8" w:rsidRDefault="00000000" w:rsidP="6F327A77">
            <w:pPr>
              <w:pStyle w:val="ListParagraph"/>
              <w:numPr>
                <w:ilvl w:val="0"/>
                <w:numId w:val="45"/>
              </w:numPr>
              <w:ind w:left="530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hyperlink r:id="rId53">
              <w:r w:rsidR="0005335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Behavior</w:t>
              </w:r>
              <w:r w:rsidR="2F68AD81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 is </w:t>
              </w:r>
              <w:r w:rsidR="0005335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communication</w:t>
              </w:r>
            </w:hyperlink>
          </w:p>
          <w:p w14:paraId="19FDCC74" w14:textId="4CCB1115" w:rsidR="00F0379E" w:rsidRPr="004373C8" w:rsidRDefault="00F0379E" w:rsidP="53AA745E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349046F9" w14:textId="0FE69D88" w:rsidR="00F0379E" w:rsidRPr="004373C8" w:rsidRDefault="00F0379E" w:rsidP="6F327A77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</w:tr>
      <w:tr w:rsidR="0078076E" w:rsidRPr="00965573" w14:paraId="097C938F" w14:textId="77777777" w:rsidTr="6EE796C5">
        <w:trPr>
          <w:trHeight w:val="784"/>
        </w:trPr>
        <w:tc>
          <w:tcPr>
            <w:tcW w:w="5565" w:type="dxa"/>
            <w:vMerge/>
            <w:vAlign w:val="center"/>
          </w:tcPr>
          <w:p w14:paraId="6DB3F91F" w14:textId="77777777" w:rsidR="0078076E" w:rsidRPr="00965573" w:rsidRDefault="0078076E" w:rsidP="00B002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8"/>
              </w:rPr>
            </w:pPr>
          </w:p>
        </w:tc>
        <w:tc>
          <w:tcPr>
            <w:tcW w:w="4424" w:type="dxa"/>
            <w:vMerge/>
            <w:vAlign w:val="center"/>
          </w:tcPr>
          <w:p w14:paraId="2C69039D" w14:textId="77777777" w:rsidR="0078076E" w:rsidRPr="00965573" w:rsidRDefault="0078076E" w:rsidP="00B002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8"/>
              </w:rPr>
            </w:pPr>
          </w:p>
        </w:tc>
        <w:tc>
          <w:tcPr>
            <w:tcW w:w="4076" w:type="dxa"/>
          </w:tcPr>
          <w:p w14:paraId="53BC607F" w14:textId="69A0468B" w:rsidR="0078076E" w:rsidRPr="005A6C61" w:rsidRDefault="74778556" w:rsidP="7C20A840">
            <w:pPr>
              <w:pStyle w:val="ListParagraph"/>
              <w:ind w:left="0"/>
              <w:rPr>
                <w:rFonts w:ascii="Century Gothic" w:hAnsi="Century Gothic"/>
              </w:rPr>
            </w:pPr>
            <w:r w:rsidRPr="6F067C95">
              <w:rPr>
                <w:rFonts w:ascii="Century Gothic" w:hAnsi="Century Gothic"/>
              </w:rPr>
              <w:t>Materials</w:t>
            </w:r>
          </w:p>
          <w:p w14:paraId="5AA60C85" w14:textId="52F2FF57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Thicker lines on paper</w:t>
            </w:r>
          </w:p>
          <w:p w14:paraId="5308BFBE" w14:textId="0DB1DE6E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Change of pens/pencil - size shape</w:t>
            </w:r>
          </w:p>
          <w:p w14:paraId="39DE48B0" w14:textId="0B8035AA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Pencil grips</w:t>
            </w:r>
          </w:p>
          <w:p w14:paraId="339D92A9" w14:textId="6797D8C3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Slant </w:t>
            </w:r>
            <w:proofErr w:type="gramStart"/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boards</w:t>
            </w:r>
            <w:proofErr w:type="gramEnd"/>
          </w:p>
          <w:p w14:paraId="79B061CA" w14:textId="73B6F1E1" w:rsidR="74778556" w:rsidRDefault="5572B0F1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Whiteboards/</w:t>
            </w:r>
            <w:r w:rsidR="627C9BF4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halk boards/</w:t>
            </w:r>
            <w:r w:rsidR="1CE9006F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oogie boards/magnetic boards</w:t>
            </w:r>
          </w:p>
          <w:p w14:paraId="65B3C695" w14:textId="7080B18B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Highlighter to help support independence in </w:t>
            </w:r>
            <w:proofErr w:type="gramStart"/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printing</w:t>
            </w:r>
            <w:proofErr w:type="gramEnd"/>
          </w:p>
          <w:p w14:paraId="69A8C392" w14:textId="7D0AB7BE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Letter tiles, magnetic letters</w:t>
            </w:r>
          </w:p>
          <w:p w14:paraId="0B264F30" w14:textId="11D30939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Anchor charts and </w:t>
            </w:r>
            <w:proofErr w:type="gramStart"/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examples</w:t>
            </w:r>
            <w:proofErr w:type="gramEnd"/>
          </w:p>
          <w:p w14:paraId="3C871CBC" w14:textId="0B5F79CF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Graphic Organizers</w:t>
            </w:r>
          </w:p>
          <w:p w14:paraId="4DF40515" w14:textId="1CA06647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Annotation tools (</w:t>
            </w:r>
            <w:r w:rsidR="5AF722A1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i.e.,</w:t>
            </w: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  <w:r w:rsidR="53BCAF54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o</w:t>
            </w: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n iPad)</w:t>
            </w:r>
          </w:p>
          <w:p w14:paraId="2D003E43" w14:textId="0E3048E5" w:rsidR="74778556" w:rsidRDefault="74778556" w:rsidP="6F067C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F067C9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Dictionaries, thesauri, sound dictionaries</w:t>
            </w:r>
          </w:p>
          <w:p w14:paraId="0947BA42" w14:textId="21F83C96" w:rsidR="3A901375" w:rsidRDefault="3A901375" w:rsidP="53AA745E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53AA745E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Orthographic mapping maps</w:t>
            </w:r>
          </w:p>
          <w:p w14:paraId="6C4921FF" w14:textId="32A1A422" w:rsidR="4FD2F0E0" w:rsidRDefault="4FD2F0E0" w:rsidP="53AA745E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53AA745E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Di</w:t>
            </w:r>
            <w:r w:rsidR="3A901375" w:rsidRPr="53AA745E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ctation mats</w:t>
            </w:r>
          </w:p>
          <w:p w14:paraId="647D12A4" w14:textId="2018E4E7" w:rsidR="1D1F8A60" w:rsidRDefault="00000000" w:rsidP="602D68CB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54">
              <w:r w:rsidR="1D1F8A60" w:rsidRPr="57979EBF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Printing</w:t>
              </w:r>
              <w:r w:rsidR="1D1F8A60" w:rsidRPr="487EF0DB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 Practice</w:t>
              </w:r>
            </w:hyperlink>
          </w:p>
          <w:p w14:paraId="692E1C17" w14:textId="76DA57FC" w:rsidR="399D7986" w:rsidRDefault="00000000" w:rsidP="3FA6C091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55">
              <w:r w:rsidR="399D7986" w:rsidRPr="3FA6C091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Literacy Task Bins from DLC</w:t>
              </w:r>
            </w:hyperlink>
          </w:p>
          <w:p w14:paraId="54B37EFA" w14:textId="13223BD1" w:rsidR="4935A96A" w:rsidRDefault="00000000" w:rsidP="4935A96A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56">
              <w:r w:rsidR="784C8421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Whisper phones</w:t>
              </w:r>
            </w:hyperlink>
          </w:p>
          <w:p w14:paraId="785C99C0" w14:textId="0D3D1393" w:rsidR="6F067C95" w:rsidRDefault="42F081C4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Individual platforms: </w:t>
            </w:r>
            <w:hyperlink r:id="rId57">
              <w:r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Epic</w:t>
              </w:r>
            </w:hyperlink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, </w:t>
            </w:r>
            <w:hyperlink r:id="rId58">
              <w:proofErr w:type="spellStart"/>
              <w:r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Readworks</w:t>
              </w:r>
              <w:proofErr w:type="spellEnd"/>
            </w:hyperlink>
          </w:p>
          <w:p w14:paraId="57AA56C5" w14:textId="2643B921" w:rsidR="6F067C95" w:rsidRDefault="00000000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59">
              <w:r w:rsidR="42F081C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Types of assistive Technology for reading article</w:t>
              </w:r>
            </w:hyperlink>
          </w:p>
          <w:p w14:paraId="71E3D89B" w14:textId="38A0F531" w:rsidR="6F067C95" w:rsidRDefault="00000000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60">
              <w:r w:rsidR="42F081C4" w:rsidRPr="48ACC9B9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Types of assistive technology for writing article</w:t>
              </w:r>
            </w:hyperlink>
          </w:p>
          <w:p w14:paraId="296D5314" w14:textId="386A1B67" w:rsidR="6F067C95" w:rsidRDefault="42F081C4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>Multimodal supports for literacy</w:t>
            </w:r>
          </w:p>
          <w:p w14:paraId="7FEB0C5D" w14:textId="6FDF25FB" w:rsidR="6F067C95" w:rsidRDefault="6F067C95" w:rsidP="48ACC9B9">
            <w:pPr>
              <w:pStyle w:val="ListParagraph"/>
              <w:spacing w:after="160" w:line="259" w:lineRule="auto"/>
              <w:ind w:left="0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</w:p>
          <w:p w14:paraId="470FF61B" w14:textId="335638E5" w:rsidR="74778556" w:rsidRDefault="74778556" w:rsidP="14C347CB">
            <w:pPr>
              <w:pStyle w:val="ListParagraph"/>
              <w:ind w:left="0"/>
              <w:rPr>
                <w:rFonts w:ascii="Century Gothic" w:hAnsi="Century Gothic"/>
              </w:rPr>
            </w:pPr>
            <w:r w:rsidRPr="53AA745E">
              <w:rPr>
                <w:rFonts w:ascii="Century Gothic" w:hAnsi="Century Gothic"/>
              </w:rPr>
              <w:t>Visuals</w:t>
            </w:r>
          </w:p>
          <w:p w14:paraId="540B77C9" w14:textId="446FEB97" w:rsidR="74778556" w:rsidRDefault="5572B0F1" w:rsidP="53AA745E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>Sound Wall</w:t>
            </w:r>
            <w:r w:rsidRPr="48ACC9B9">
              <w:rPr>
                <w:rStyle w:val="Hyperlink"/>
                <w:rFonts w:ascii="Century Gothic" w:hAnsi="Century Gothic"/>
              </w:rPr>
              <w:t xml:space="preserve"> - </w:t>
            </w:r>
            <w:hyperlink r:id="rId61">
              <w:r w:rsidRPr="48ACC9B9">
                <w:rPr>
                  <w:rStyle w:val="Hyperlink"/>
                  <w:rFonts w:ascii="Century Gothic" w:hAnsi="Century Gothic"/>
                </w:rPr>
                <w:t>Tools 4 Reading</w:t>
              </w:r>
            </w:hyperlink>
            <w:r w:rsidRPr="48ACC9B9">
              <w:rPr>
                <w:rFonts w:ascii="Century Gothic" w:hAnsi="Century Gothic"/>
              </w:rPr>
              <w:t xml:space="preserve">, </w:t>
            </w:r>
            <w:hyperlink r:id="rId62">
              <w:r w:rsidRPr="48ACC9B9">
                <w:rPr>
                  <w:rStyle w:val="Hyperlink"/>
                  <w:rFonts w:ascii="Century Gothic" w:hAnsi="Century Gothic"/>
                </w:rPr>
                <w:t>free to print</w:t>
              </w:r>
            </w:hyperlink>
          </w:p>
          <w:p w14:paraId="7B79F2BE" w14:textId="65EF7F74" w:rsidR="74778556" w:rsidRDefault="5572B0F1" w:rsidP="53AA745E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Alphabet chart – wall,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desk</w:t>
            </w:r>
            <w:proofErr w:type="gramEnd"/>
          </w:p>
          <w:p w14:paraId="3939EAC2" w14:textId="7CE82BE4" w:rsidR="5CB2AEF0" w:rsidRDefault="782379F4" w:rsidP="53AA745E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Phoneme/Grapheme chart (digraphs, r-controlled vowels, diphthongs)</w:t>
            </w:r>
          </w:p>
          <w:p w14:paraId="7C54AFD2" w14:textId="70CDF5DC" w:rsidR="334EAFF2" w:rsidRDefault="334EAFF2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Displays, </w:t>
            </w:r>
            <w:r w:rsidR="3A9D364F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anchor 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charts, visuals linked to specific lessons going up along with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lesson</w:t>
            </w:r>
            <w:r w:rsidR="5FD2EAF7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</w:t>
            </w:r>
            <w:proofErr w:type="gramEnd"/>
          </w:p>
          <w:p w14:paraId="67DD1C50" w14:textId="2526F352" w:rsidR="11660515" w:rsidRDefault="11660515" w:rsidP="11660515">
            <w:pPr>
              <w:rPr>
                <w:rFonts w:ascii="Century Gothic" w:hAnsi="Century Gothic"/>
              </w:rPr>
            </w:pPr>
          </w:p>
          <w:p w14:paraId="476E692B" w14:textId="62D9A62E" w:rsidR="11660515" w:rsidRDefault="11660515" w:rsidP="11660515">
            <w:pPr>
              <w:rPr>
                <w:rFonts w:ascii="Century Gothic" w:hAnsi="Century Gothic"/>
              </w:rPr>
            </w:pPr>
          </w:p>
          <w:p w14:paraId="16C68B6F" w14:textId="6A40673C" w:rsidR="191EC73E" w:rsidRDefault="191EC73E" w:rsidP="191EC73E">
            <w:pPr>
              <w:rPr>
                <w:rFonts w:ascii="Century Gothic" w:hAnsi="Century Gothic"/>
              </w:rPr>
            </w:pPr>
          </w:p>
          <w:p w14:paraId="1ABBED43" w14:textId="3A2E9068" w:rsidR="191EC73E" w:rsidRDefault="240505C5" w:rsidP="191EC73E">
            <w:p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57E41D92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Instructional </w:t>
            </w:r>
            <w:r w:rsidRPr="0491F8CE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Design</w:t>
            </w:r>
          </w:p>
          <w:p w14:paraId="622D6883" w14:textId="7722EFFA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Structured work time with preferred activity built in and </w:t>
            </w:r>
            <w:r w:rsidR="78BB7B15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timed (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short bursts)</w:t>
            </w:r>
          </w:p>
          <w:p w14:paraId="2A803F26" w14:textId="5399A41C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Simplify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language</w:t>
            </w:r>
            <w:proofErr w:type="gramEnd"/>
          </w:p>
          <w:p w14:paraId="141D029C" w14:textId="5045421F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Routine structures</w:t>
            </w:r>
          </w:p>
          <w:p w14:paraId="490F52DB" w14:textId="0D3D1393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Using formats repeatedly (builds success) </w:t>
            </w:r>
          </w:p>
          <w:p w14:paraId="0D5E5853" w14:textId="24D6B881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Quiet spaces</w:t>
            </w:r>
            <w:r w:rsidR="31949123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, noise cancelling </w:t>
            </w:r>
            <w:proofErr w:type="gramStart"/>
            <w:r w:rsidR="31949123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headphones</w:t>
            </w:r>
            <w:proofErr w:type="gramEnd"/>
          </w:p>
          <w:p w14:paraId="7131FF0C" w14:textId="2BBF33E9" w:rsidR="004C21A1" w:rsidRPr="00F145CA" w:rsidRDefault="475AC0A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Access to technology </w:t>
            </w:r>
          </w:p>
          <w:p w14:paraId="50683CFE" w14:textId="0D691337" w:rsidR="004C21A1" w:rsidRPr="00F145CA" w:rsidRDefault="13CC6EE7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Reduce number of learning outcomes </w:t>
            </w:r>
          </w:p>
          <w:p w14:paraId="70A5C27B" w14:textId="7888EB4E" w:rsidR="004C21A1" w:rsidRPr="00F145CA" w:rsidRDefault="1907435A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Modify pace of delivery </w:t>
            </w:r>
          </w:p>
          <w:p w14:paraId="728DBB5C" w14:textId="23E78CEE" w:rsidR="004C21A1" w:rsidRPr="00F145CA" w:rsidRDefault="2E7A49A6" w:rsidP="191EC73E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Multiple o</w:t>
            </w:r>
            <w:r w:rsidR="67495282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ption</w:t>
            </w:r>
            <w:r w:rsidR="260670CB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</w:t>
            </w:r>
            <w:r w:rsidR="67495282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for student demonstration of learning</w:t>
            </w:r>
          </w:p>
          <w:p w14:paraId="7EB5283A" w14:textId="279EB0B3" w:rsidR="004C21A1" w:rsidRPr="00F145CA" w:rsidRDefault="7B8FD66C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Chunk </w:t>
            </w:r>
            <w:proofErr w:type="gramStart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assignments</w:t>
            </w:r>
            <w:proofErr w:type="gramEnd"/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27D500C1" w14:textId="44853D9B" w:rsidR="004C21A1" w:rsidRPr="00F145CA" w:rsidRDefault="7B8FD66C" w:rsidP="6F327A77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Student goal setting </w:t>
            </w:r>
          </w:p>
          <w:p w14:paraId="43FAC59F" w14:textId="4C65CC84" w:rsidR="5DB9A088" w:rsidRDefault="1E0A6D03" w:rsidP="48ACC9B9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="Century Gothic" w:hAnsi="Century Gothic"/>
              </w:rPr>
            </w:pPr>
            <w:r w:rsidRPr="48ACC9B9">
              <w:rPr>
                <w:rFonts w:ascii="Century Gothic" w:hAnsi="Century Gothic"/>
              </w:rPr>
              <w:t xml:space="preserve">Language &amp; content </w:t>
            </w:r>
            <w:proofErr w:type="gramStart"/>
            <w:r w:rsidRPr="48ACC9B9">
              <w:rPr>
                <w:rFonts w:ascii="Century Gothic" w:hAnsi="Century Gothic"/>
              </w:rPr>
              <w:t>connected</w:t>
            </w:r>
            <w:proofErr w:type="gramEnd"/>
          </w:p>
          <w:p w14:paraId="6FFF0293" w14:textId="789A0A64" w:rsidR="5DB9A088" w:rsidRDefault="5DB9A088" w:rsidP="75D05095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75D05095">
              <w:rPr>
                <w:rFonts w:ascii="Century Gothic" w:hAnsi="Century Gothic"/>
              </w:rPr>
              <w:t>Explicit instruction in phonemic awareness, phonics, fluency, vocabulary (linked to course content and comprehension (links to district PowerPoints)</w:t>
            </w:r>
          </w:p>
          <w:p w14:paraId="3C3EB9A7" w14:textId="789A0A64" w:rsidR="5DB9A088" w:rsidRDefault="5DB9A088" w:rsidP="75D05095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75D05095">
              <w:rPr>
                <w:rFonts w:ascii="Century Gothic" w:hAnsi="Century Gothic"/>
              </w:rPr>
              <w:t>Scope and Sequence</w:t>
            </w:r>
          </w:p>
          <w:p w14:paraId="137E2AEF" w14:textId="789A0A64" w:rsidR="5DB9A088" w:rsidRDefault="5DB9A088" w:rsidP="75D05095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75D05095">
              <w:rPr>
                <w:rFonts w:ascii="Century Gothic" w:hAnsi="Century Gothic"/>
              </w:rPr>
              <w:t>Building background knowledge</w:t>
            </w:r>
          </w:p>
          <w:p w14:paraId="45F4ABD5" w14:textId="789A0A64" w:rsidR="5DB9A088" w:rsidRDefault="5DB9A088" w:rsidP="75D05095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75D05095">
              <w:rPr>
                <w:rFonts w:ascii="Century Gothic" w:hAnsi="Century Gothic"/>
              </w:rPr>
              <w:t>Accessing prior knowledge</w:t>
            </w:r>
          </w:p>
          <w:p w14:paraId="186F4561" w14:textId="1195F903" w:rsidR="5DB9A088" w:rsidRDefault="5DB9A088" w:rsidP="75D05095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/>
              </w:rPr>
            </w:pPr>
            <w:r w:rsidRPr="75D05095">
              <w:rPr>
                <w:rFonts w:ascii="Century Gothic" w:hAnsi="Century Gothic"/>
              </w:rPr>
              <w:t>Repeated Reading/Partner Reading/Choral Reading</w:t>
            </w:r>
          </w:p>
          <w:p w14:paraId="78DE0DAE" w14:textId="0F701B32" w:rsidR="191EC73E" w:rsidRDefault="191EC73E" w:rsidP="191EC73E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</w:p>
          <w:p w14:paraId="379F4896" w14:textId="73815DAE" w:rsidR="004C21A1" w:rsidRPr="00F145CA" w:rsidRDefault="004C21A1" w:rsidP="6F327A77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</w:p>
          <w:p w14:paraId="4F249DB3" w14:textId="77777777" w:rsidR="000904FF" w:rsidRPr="000904FF" w:rsidRDefault="000904FF" w:rsidP="000904FF">
            <w:pPr>
              <w:rPr>
                <w:rFonts w:ascii="Century Gothic" w:hAnsi="Century Gothic"/>
              </w:rPr>
            </w:pPr>
          </w:p>
        </w:tc>
        <w:tc>
          <w:tcPr>
            <w:tcW w:w="4269" w:type="dxa"/>
          </w:tcPr>
          <w:p w14:paraId="29C0ABBF" w14:textId="6A1E1553" w:rsidR="0320DBB9" w:rsidRPr="006D238F" w:rsidRDefault="0320DBB9" w:rsidP="006D238F">
            <w:pPr>
              <w:rPr>
                <w:rFonts w:ascii="Century Gothic" w:hAnsi="Century Gothic"/>
              </w:rPr>
            </w:pPr>
            <w:r w:rsidRPr="006D238F">
              <w:rPr>
                <w:rFonts w:ascii="Century Gothic" w:hAnsi="Century Gothic"/>
              </w:rPr>
              <w:lastRenderedPageBreak/>
              <w:t>Materials</w:t>
            </w:r>
          </w:p>
          <w:p w14:paraId="6716CAD3" w14:textId="707D899E" w:rsidR="0320DBB9" w:rsidRDefault="0320DBB9" w:rsidP="6EE796C5">
            <w:pPr>
              <w:pStyle w:val="ListParagraph"/>
              <w:numPr>
                <w:ilvl w:val="1"/>
                <w:numId w:val="47"/>
              </w:numPr>
              <w:ind w:left="79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Mini whiteboards</w:t>
            </w:r>
          </w:p>
          <w:p w14:paraId="135A9BBC" w14:textId="24A6DF02" w:rsidR="5C1B6EC0" w:rsidRDefault="00000000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63">
              <w:r w:rsidR="5C1B6EC0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Manipulatives</w:t>
              </w:r>
            </w:hyperlink>
            <w:r w:rsidR="7CC42A62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1673D9EF" w14:textId="7F9245F0" w:rsidR="5C1B6EC0" w:rsidRDefault="5C1B6EC0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Thicker line of paper</w:t>
            </w:r>
          </w:p>
          <w:p w14:paraId="582ADB84" w14:textId="707D899E" w:rsidR="5C1B6EC0" w:rsidRDefault="5C1B6EC0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Change of pens/pencil - size shape</w:t>
            </w:r>
          </w:p>
          <w:p w14:paraId="2F4BF941" w14:textId="707D899E" w:rsidR="5C1B6EC0" w:rsidRDefault="5C1B6EC0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Slant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boards</w:t>
            </w:r>
            <w:proofErr w:type="gramEnd"/>
          </w:p>
          <w:p w14:paraId="2ABFA92C" w14:textId="195F6F29" w:rsidR="5C1B6EC0" w:rsidRDefault="5C1B6EC0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Sand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timer</w:t>
            </w:r>
            <w:proofErr w:type="gramEnd"/>
          </w:p>
          <w:p w14:paraId="2FFCC996" w14:textId="35142817" w:rsidR="191EC73E" w:rsidRDefault="6EEDC586" w:rsidP="6EE796C5">
            <w:pPr>
              <w:pStyle w:val="ListParagraph"/>
              <w:numPr>
                <w:ilvl w:val="1"/>
                <w:numId w:val="47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Calculator</w:t>
            </w:r>
          </w:p>
          <w:p w14:paraId="7D0E5AF1" w14:textId="68EA63A0" w:rsidR="461ABAF6" w:rsidRPr="006D238F" w:rsidRDefault="461ABAF6" w:rsidP="006D238F">
            <w:pPr>
              <w:rPr>
                <w:rFonts w:ascii="Century Gothic" w:hAnsi="Century Gothic"/>
              </w:rPr>
            </w:pPr>
            <w:r w:rsidRPr="006D238F">
              <w:rPr>
                <w:rFonts w:ascii="Century Gothic" w:hAnsi="Century Gothic"/>
              </w:rPr>
              <w:t>Visuals</w:t>
            </w:r>
          </w:p>
          <w:p w14:paraId="42CA55DB" w14:textId="1D13389C" w:rsidR="2DD72731" w:rsidRPr="00FD0CF0" w:rsidRDefault="2DD72731" w:rsidP="6EE796C5">
            <w:pPr>
              <w:pStyle w:val="ListParagraph"/>
              <w:numPr>
                <w:ilvl w:val="0"/>
                <w:numId w:val="48"/>
              </w:numPr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Anchor charts and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examples</w:t>
            </w:r>
            <w:proofErr w:type="gramEnd"/>
          </w:p>
          <w:p w14:paraId="101B1EFE" w14:textId="488E671F" w:rsidR="1D35867F" w:rsidRPr="00FD0CF0" w:rsidRDefault="00000000" w:rsidP="6EE796C5">
            <w:pPr>
              <w:pStyle w:val="ListParagraph"/>
              <w:numPr>
                <w:ilvl w:val="0"/>
                <w:numId w:val="48"/>
              </w:numPr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64">
              <w:r w:rsidR="1D35867F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Concrete-Representational-</w:t>
              </w:r>
              <w:r w:rsidR="581A4D49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 xml:space="preserve">Abstract </w:t>
              </w:r>
              <w:r w:rsidR="566E19FD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Approach</w:t>
              </w:r>
            </w:hyperlink>
          </w:p>
          <w:p w14:paraId="2BC302FC" w14:textId="105565D5" w:rsidR="1D35867F" w:rsidRPr="00FD0CF0" w:rsidRDefault="1D35867F" w:rsidP="6EE796C5">
            <w:pPr>
              <w:pStyle w:val="ListParagraph"/>
              <w:numPr>
                <w:ilvl w:val="0"/>
                <w:numId w:val="48"/>
              </w:numPr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Number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line</w:t>
            </w:r>
            <w:proofErr w:type="gramEnd"/>
          </w:p>
          <w:p w14:paraId="38126E24" w14:textId="70B5A5C7" w:rsidR="03E49679" w:rsidRDefault="0407A757" w:rsidP="6EE796C5">
            <w:pPr>
              <w:pStyle w:val="ListParagraph"/>
              <w:numPr>
                <w:ilvl w:val="0"/>
                <w:numId w:val="48"/>
              </w:numPr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Fact charts</w:t>
            </w:r>
          </w:p>
          <w:p w14:paraId="3C34617F" w14:textId="1C879100" w:rsidR="191EC73E" w:rsidRDefault="191EC73E" w:rsidP="191EC73E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41B3B3B9" w14:textId="6116FD5A" w:rsidR="5F4FDD30" w:rsidRPr="006D238F" w:rsidRDefault="5F4FDD30" w:rsidP="006D238F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6D238F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Instructional Design</w:t>
            </w:r>
          </w:p>
          <w:p w14:paraId="077442E5" w14:textId="3F1191B6" w:rsidR="4782E8A8" w:rsidRDefault="00000000" w:rsidP="6EE796C5">
            <w:pPr>
              <w:pStyle w:val="ListParagraph"/>
              <w:numPr>
                <w:ilvl w:val="1"/>
                <w:numId w:val="49"/>
              </w:numPr>
              <w:ind w:left="792"/>
              <w:rPr>
                <w:rFonts w:ascii="Century Gothic" w:hAnsi="Century Gothic"/>
              </w:rPr>
            </w:pPr>
            <w:hyperlink r:id="rId65">
              <w:r w:rsidR="4E008033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Play-based instruction</w:t>
              </w:r>
            </w:hyperlink>
          </w:p>
          <w:p w14:paraId="225F5CD5" w14:textId="2B7F5E7F" w:rsidR="4782E8A8" w:rsidRDefault="00000000" w:rsidP="6EE796C5">
            <w:pPr>
              <w:pStyle w:val="ListParagraph"/>
              <w:numPr>
                <w:ilvl w:val="1"/>
                <w:numId w:val="49"/>
              </w:numPr>
              <w:ind w:left="792"/>
              <w:rPr>
                <w:rFonts w:ascii="Century Gothic" w:hAnsi="Century Gothic"/>
              </w:rPr>
            </w:pPr>
            <w:hyperlink r:id="rId66">
              <w:r w:rsidR="4782E8A8" w:rsidRPr="6EE796C5">
                <w:rPr>
                  <w:rStyle w:val="Hyperlink"/>
                  <w:rFonts w:ascii="Century Gothic" w:hAnsi="Century Gothic"/>
                </w:rPr>
                <w:t>Spiraling instruction of con</w:t>
              </w:r>
              <w:r w:rsidR="225DEED7" w:rsidRPr="6EE796C5">
                <w:rPr>
                  <w:rStyle w:val="Hyperlink"/>
                  <w:rFonts w:ascii="Century Gothic" w:hAnsi="Century Gothic"/>
                </w:rPr>
                <w:t>cepts</w:t>
              </w:r>
            </w:hyperlink>
          </w:p>
          <w:p w14:paraId="6F981E1E" w14:textId="5D10F164" w:rsidR="44AB4947" w:rsidRDefault="44AB4947" w:rsidP="6EE796C5">
            <w:pPr>
              <w:pStyle w:val="ListParagraph"/>
              <w:numPr>
                <w:ilvl w:val="1"/>
                <w:numId w:val="49"/>
              </w:numPr>
              <w:ind w:left="792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Modify pace of delivery</w:t>
            </w:r>
          </w:p>
          <w:p w14:paraId="0CE20A4F" w14:textId="5D10F164" w:rsidR="7A10377E" w:rsidRDefault="7A10377E" w:rsidP="6EE796C5">
            <w:pPr>
              <w:pStyle w:val="ListParagraph"/>
              <w:numPr>
                <w:ilvl w:val="1"/>
                <w:numId w:val="49"/>
              </w:numPr>
              <w:ind w:left="79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Building background knowledge</w:t>
            </w:r>
          </w:p>
          <w:p w14:paraId="1080B669" w14:textId="5C8332A8" w:rsidR="191EC73E" w:rsidRDefault="7A10377E" w:rsidP="6EE796C5">
            <w:pPr>
              <w:pStyle w:val="ListParagraph"/>
              <w:numPr>
                <w:ilvl w:val="1"/>
                <w:numId w:val="49"/>
              </w:numPr>
              <w:ind w:left="792"/>
              <w:rPr>
                <w:rFonts w:ascii="Century Gothic" w:hAnsi="Century Gothic"/>
              </w:rPr>
            </w:pPr>
            <w:r w:rsidRPr="6EE796C5">
              <w:rPr>
                <w:rFonts w:ascii="Century Gothic" w:hAnsi="Century Gothic"/>
              </w:rPr>
              <w:t>Accessing prior knowledge</w:t>
            </w:r>
          </w:p>
          <w:p w14:paraId="4CB4161E" w14:textId="0DCF5772" w:rsidR="0078076E" w:rsidRPr="005A6C61" w:rsidRDefault="3A751DF7" w:rsidP="6EE796C5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Structured work time with preferred activity built in and timed</w:t>
            </w:r>
            <w:r w:rsidR="1C294583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(short bursts) </w:t>
            </w:r>
          </w:p>
          <w:p w14:paraId="7F97F6D0" w14:textId="7D3C1315" w:rsidR="0078076E" w:rsidRPr="005A6C61" w:rsidRDefault="3A751DF7" w:rsidP="6EE796C5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Using </w:t>
            </w:r>
            <w:r w:rsidR="10BA8798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</w:t>
            </w:r>
            <w:r w:rsidR="7E1D31BE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tructures</w:t>
            </w: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repeatedly (builds success) </w:t>
            </w:r>
          </w:p>
          <w:p w14:paraId="17B324CA" w14:textId="7C9039C7" w:rsidR="0078076E" w:rsidRPr="005A6C61" w:rsidRDefault="3A751DF7" w:rsidP="6EE796C5">
            <w:pPr>
              <w:pStyle w:val="ListParagraph"/>
              <w:numPr>
                <w:ilvl w:val="1"/>
                <w:numId w:val="49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Explicitly teaching vocabulary for math</w:t>
            </w:r>
            <w:r w:rsidR="28925F07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2160B707" w14:textId="10112A57" w:rsidR="0078076E" w:rsidRPr="005A6C61" w:rsidRDefault="0919FD4E" w:rsidP="6EE796C5">
            <w:pPr>
              <w:pStyle w:val="ListParagraph"/>
              <w:numPr>
                <w:ilvl w:val="1"/>
                <w:numId w:val="50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Reduce number of learning outcomes</w:t>
            </w:r>
            <w:r w:rsidR="72B1312C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(prioritized standards)</w:t>
            </w:r>
            <w:r w:rsidR="72B1312C" w:rsidRPr="6EE796C5">
              <w:rPr>
                <w:rFonts w:ascii="Century Gothic" w:eastAsia="Century Gothic" w:hAnsi="Century Gothic" w:cs="Century Gothic"/>
                <w:color w:val="FF0000"/>
                <w:lang w:val="en-US"/>
              </w:rPr>
              <w:t xml:space="preserve"> </w:t>
            </w:r>
            <w:hyperlink r:id="rId67" w:history="1">
              <w:r w:rsidR="454E7762" w:rsidRPr="005846C3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Link to numeracy framework</w:t>
              </w:r>
            </w:hyperlink>
          </w:p>
          <w:p w14:paraId="1273E098" w14:textId="7DD83450" w:rsidR="0078076E" w:rsidRPr="005A6C61" w:rsidRDefault="52B29299" w:rsidP="6EE796C5">
            <w:pPr>
              <w:pStyle w:val="ListParagraph"/>
              <w:numPr>
                <w:ilvl w:val="1"/>
                <w:numId w:val="50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Multiple options</w:t>
            </w:r>
            <w:r w:rsidR="24E5E0A0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for demonstration of student learning</w:t>
            </w:r>
          </w:p>
          <w:p w14:paraId="03751CE1" w14:textId="7FB3A3EF" w:rsidR="0078076E" w:rsidRPr="005A6C61" w:rsidRDefault="2A0A81CC" w:rsidP="6EE796C5">
            <w:pPr>
              <w:pStyle w:val="ListParagraph"/>
              <w:numPr>
                <w:ilvl w:val="1"/>
                <w:numId w:val="50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Chunk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assignments</w:t>
            </w:r>
            <w:proofErr w:type="gramEnd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57C42563" w14:textId="506F5936" w:rsidR="469CC6ED" w:rsidRDefault="00000000" w:rsidP="6EE796C5">
            <w:pPr>
              <w:pStyle w:val="ListParagraph"/>
              <w:numPr>
                <w:ilvl w:val="1"/>
                <w:numId w:val="50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68">
              <w:r w:rsidR="0C68A55D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Open-ended tasks with many entry points</w:t>
              </w:r>
            </w:hyperlink>
          </w:p>
          <w:p w14:paraId="69BC3C12" w14:textId="2D1DA3F1" w:rsidR="3A28D140" w:rsidRDefault="3A28D140" w:rsidP="6EE796C5">
            <w:pPr>
              <w:pStyle w:val="ListParagraph"/>
              <w:numPr>
                <w:ilvl w:val="1"/>
                <w:numId w:val="50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lastRenderedPageBreak/>
              <w:t xml:space="preserve">Differentiation of instruction, </w:t>
            </w:r>
            <w:proofErr w:type="gramStart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content</w:t>
            </w:r>
            <w:proofErr w:type="gramEnd"/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and experience</w:t>
            </w:r>
          </w:p>
          <w:p w14:paraId="39730732" w14:textId="7D920FF0" w:rsidR="6AAF98AB" w:rsidRPr="006D238F" w:rsidRDefault="5A96BA48" w:rsidP="006D238F">
            <w:pPr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Health</w:t>
            </w:r>
            <w:r w:rsidR="3D0D6663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y</w:t>
            </w:r>
            <w:r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Math Identity</w:t>
            </w:r>
            <w:r w:rsidR="25FCDF9A" w:rsidRPr="48ACC9B9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573C51DF" w14:textId="19BA5F0B" w:rsidR="0078076E" w:rsidRPr="005A6C61" w:rsidRDefault="2A0A81CC" w:rsidP="6EE796C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Student goal setting</w:t>
            </w:r>
          </w:p>
          <w:p w14:paraId="480E822B" w14:textId="04B2D3B0" w:rsidR="07F90217" w:rsidRDefault="07F90217" w:rsidP="6EE796C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Academic safety</w:t>
            </w:r>
          </w:p>
          <w:p w14:paraId="155AA198" w14:textId="06DBCB0A" w:rsidR="0A86BFD3" w:rsidRDefault="0A86BFD3" w:rsidP="6EE796C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Using positive math talk</w:t>
            </w:r>
          </w:p>
          <w:p w14:paraId="06645EE3" w14:textId="73B7D61D" w:rsidR="0A86BFD3" w:rsidRDefault="1DC1803F" w:rsidP="6EE796C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r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>Real-world connections</w:t>
            </w:r>
          </w:p>
          <w:p w14:paraId="2EE08149" w14:textId="02EE6D1B" w:rsidR="1B862D8C" w:rsidRDefault="00000000" w:rsidP="6EE796C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792"/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</w:pPr>
            <w:hyperlink r:id="rId69">
              <w:r w:rsidR="1B862D8C" w:rsidRPr="6EE796C5">
                <w:rPr>
                  <w:rStyle w:val="Hyperlink"/>
                  <w:rFonts w:ascii="Century Gothic" w:eastAsia="Century Gothic" w:hAnsi="Century Gothic" w:cs="Century Gothic"/>
                  <w:lang w:val="en-US"/>
                </w:rPr>
                <w:t>Growth mindset</w:t>
              </w:r>
            </w:hyperlink>
            <w:r w:rsidR="1B862D8C" w:rsidRPr="6EE796C5">
              <w:rPr>
                <w:rFonts w:ascii="Century Gothic" w:eastAsia="Century Gothic" w:hAnsi="Century Gothic" w:cs="Century Gothic"/>
                <w:color w:val="000000" w:themeColor="text1"/>
                <w:lang w:val="en-US"/>
              </w:rPr>
              <w:t xml:space="preserve"> </w:t>
            </w:r>
          </w:p>
          <w:p w14:paraId="45CEA56F" w14:textId="23E9F0FA" w:rsidR="11660515" w:rsidRDefault="11660515" w:rsidP="5719CC4C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lang w:val="en-US"/>
              </w:rPr>
            </w:pPr>
          </w:p>
          <w:p w14:paraId="4F8584E8" w14:textId="76BDD6BD" w:rsidR="0078076E" w:rsidRPr="005A6C61" w:rsidRDefault="0078076E" w:rsidP="191EC73E">
            <w:pPr>
              <w:spacing w:after="16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4317" w:type="dxa"/>
            <w:vMerge/>
            <w:vAlign w:val="center"/>
          </w:tcPr>
          <w:p w14:paraId="50488754" w14:textId="77777777" w:rsidR="0078076E" w:rsidRPr="00965573" w:rsidRDefault="0078076E" w:rsidP="00B002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8"/>
              </w:rPr>
            </w:pPr>
          </w:p>
        </w:tc>
      </w:tr>
    </w:tbl>
    <w:p w14:paraId="0B3599F6" w14:textId="77777777" w:rsidR="00220B59" w:rsidRPr="00B002E9" w:rsidRDefault="00220B59">
      <w:pPr>
        <w:rPr>
          <w:rFonts w:ascii="Century Gothic" w:hAnsi="Century Gothic"/>
        </w:rPr>
      </w:pPr>
    </w:p>
    <w:sectPr w:rsidR="00220B59" w:rsidRPr="00B002E9" w:rsidSect="0029291E">
      <w:pgSz w:w="24480" w:h="15840" w:orient="landscape" w:code="3"/>
      <w:pgMar w:top="56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E9E1"/>
    <w:multiLevelType w:val="hybridMultilevel"/>
    <w:tmpl w:val="4F5A8DFC"/>
    <w:lvl w:ilvl="0" w:tplc="6038A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C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A9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C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F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89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3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3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4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938"/>
    <w:multiLevelType w:val="hybridMultilevel"/>
    <w:tmpl w:val="C15EBDF8"/>
    <w:lvl w:ilvl="0" w:tplc="29224D8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82FB4"/>
    <w:multiLevelType w:val="hybridMultilevel"/>
    <w:tmpl w:val="BFF2311C"/>
    <w:lvl w:ilvl="0" w:tplc="47783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C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C6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9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28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0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4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8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EEFF"/>
    <w:multiLevelType w:val="hybridMultilevel"/>
    <w:tmpl w:val="C56A1A6A"/>
    <w:lvl w:ilvl="0" w:tplc="A344E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0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D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06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0E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C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B49B"/>
    <w:multiLevelType w:val="hybridMultilevel"/>
    <w:tmpl w:val="FFFFFFFF"/>
    <w:lvl w:ilvl="0" w:tplc="533C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CF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C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A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5264"/>
    <w:multiLevelType w:val="hybridMultilevel"/>
    <w:tmpl w:val="7A4294A8"/>
    <w:lvl w:ilvl="0" w:tplc="562A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6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E3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E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6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A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89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25F2"/>
    <w:multiLevelType w:val="hybridMultilevel"/>
    <w:tmpl w:val="560CA476"/>
    <w:lvl w:ilvl="0" w:tplc="CF44F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EC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43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8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1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7BE"/>
    <w:multiLevelType w:val="hybridMultilevel"/>
    <w:tmpl w:val="11F4F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B4881"/>
    <w:multiLevelType w:val="hybridMultilevel"/>
    <w:tmpl w:val="ED4889D0"/>
    <w:lvl w:ilvl="0" w:tplc="7362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CC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0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0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9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80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07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6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512F7"/>
    <w:multiLevelType w:val="hybridMultilevel"/>
    <w:tmpl w:val="A3A0C9EE"/>
    <w:lvl w:ilvl="0" w:tplc="29224D8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2FE93"/>
    <w:multiLevelType w:val="hybridMultilevel"/>
    <w:tmpl w:val="078CDFD2"/>
    <w:lvl w:ilvl="0" w:tplc="23AC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4C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E6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2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8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8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E1C3"/>
    <w:multiLevelType w:val="hybridMultilevel"/>
    <w:tmpl w:val="0D585956"/>
    <w:lvl w:ilvl="0" w:tplc="9040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E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C6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B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EB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81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0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CD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26FC"/>
    <w:multiLevelType w:val="hybridMultilevel"/>
    <w:tmpl w:val="485C76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945D"/>
    <w:multiLevelType w:val="hybridMultilevel"/>
    <w:tmpl w:val="FFFFFFFF"/>
    <w:lvl w:ilvl="0" w:tplc="2FD4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4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EB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A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C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C2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7889"/>
    <w:multiLevelType w:val="hybridMultilevel"/>
    <w:tmpl w:val="DD44F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1DF5"/>
    <w:multiLevelType w:val="hybridMultilevel"/>
    <w:tmpl w:val="D20E1D76"/>
    <w:lvl w:ilvl="0" w:tplc="9F480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8A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A7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AA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4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C8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D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0F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2EB"/>
    <w:multiLevelType w:val="hybridMultilevel"/>
    <w:tmpl w:val="C534F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190074"/>
    <w:multiLevelType w:val="hybridMultilevel"/>
    <w:tmpl w:val="166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F3840"/>
    <w:multiLevelType w:val="hybridMultilevel"/>
    <w:tmpl w:val="D32848F4"/>
    <w:lvl w:ilvl="0" w:tplc="32B2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8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C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0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44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39019"/>
    <w:multiLevelType w:val="hybridMultilevel"/>
    <w:tmpl w:val="E0907AD8"/>
    <w:lvl w:ilvl="0" w:tplc="49C8E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6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C1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68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4F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E8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3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A0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6E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61B49"/>
    <w:multiLevelType w:val="hybridMultilevel"/>
    <w:tmpl w:val="FFFFFFFF"/>
    <w:lvl w:ilvl="0" w:tplc="61B2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4E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C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8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09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4A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9DF"/>
    <w:multiLevelType w:val="hybridMultilevel"/>
    <w:tmpl w:val="AAE82C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B5395"/>
    <w:multiLevelType w:val="hybridMultilevel"/>
    <w:tmpl w:val="4F02725A"/>
    <w:lvl w:ilvl="0" w:tplc="6DACF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E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CB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6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7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27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6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9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397D"/>
    <w:multiLevelType w:val="hybridMultilevel"/>
    <w:tmpl w:val="0CCAFF46"/>
    <w:lvl w:ilvl="0" w:tplc="EFA8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45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A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ED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2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25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2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3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4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68308"/>
    <w:multiLevelType w:val="hybridMultilevel"/>
    <w:tmpl w:val="379A967E"/>
    <w:lvl w:ilvl="0" w:tplc="062E6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08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F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4F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CC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4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6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8C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F304C"/>
    <w:multiLevelType w:val="hybridMultilevel"/>
    <w:tmpl w:val="AB4AAAB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806C33"/>
    <w:multiLevelType w:val="hybridMultilevel"/>
    <w:tmpl w:val="494080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AD3FA7"/>
    <w:multiLevelType w:val="hybridMultilevel"/>
    <w:tmpl w:val="559221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90F44"/>
    <w:multiLevelType w:val="hybridMultilevel"/>
    <w:tmpl w:val="90A23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E7F1A5"/>
    <w:multiLevelType w:val="hybridMultilevel"/>
    <w:tmpl w:val="511AB6B2"/>
    <w:lvl w:ilvl="0" w:tplc="441E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A3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6D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1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EA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E7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A1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D2A32"/>
    <w:multiLevelType w:val="hybridMultilevel"/>
    <w:tmpl w:val="FFFFFFFF"/>
    <w:lvl w:ilvl="0" w:tplc="B968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663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9A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9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46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62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CD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C5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457B2"/>
    <w:multiLevelType w:val="hybridMultilevel"/>
    <w:tmpl w:val="EDE644BE"/>
    <w:lvl w:ilvl="0" w:tplc="919EE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A2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A9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4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3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2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E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8E63"/>
    <w:multiLevelType w:val="hybridMultilevel"/>
    <w:tmpl w:val="726E5820"/>
    <w:lvl w:ilvl="0" w:tplc="23F2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4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3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A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4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2C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E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0B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125BF"/>
    <w:multiLevelType w:val="hybridMultilevel"/>
    <w:tmpl w:val="0FA47B14"/>
    <w:lvl w:ilvl="0" w:tplc="3AFE9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3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C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C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0C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43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61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0B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72D5C"/>
    <w:multiLevelType w:val="hybridMultilevel"/>
    <w:tmpl w:val="DBC0FB4E"/>
    <w:lvl w:ilvl="0" w:tplc="790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E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0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1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E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68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E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01A3E"/>
    <w:multiLevelType w:val="hybridMultilevel"/>
    <w:tmpl w:val="A704DC7C"/>
    <w:lvl w:ilvl="0" w:tplc="339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4C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69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E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6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4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4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CD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F64BC"/>
    <w:multiLevelType w:val="hybridMultilevel"/>
    <w:tmpl w:val="7A14C0AE"/>
    <w:lvl w:ilvl="0" w:tplc="29224D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3445F"/>
    <w:multiLevelType w:val="hybridMultilevel"/>
    <w:tmpl w:val="B5AC0C4A"/>
    <w:lvl w:ilvl="0" w:tplc="D5A83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6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66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A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6E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2A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B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1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A3029"/>
    <w:multiLevelType w:val="hybridMultilevel"/>
    <w:tmpl w:val="DBEEBE92"/>
    <w:lvl w:ilvl="0" w:tplc="29224D8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8FAE26"/>
    <w:multiLevelType w:val="hybridMultilevel"/>
    <w:tmpl w:val="3ED03D94"/>
    <w:lvl w:ilvl="0" w:tplc="C8C49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4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6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09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E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81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E4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4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DBBF3"/>
    <w:multiLevelType w:val="hybridMultilevel"/>
    <w:tmpl w:val="5276E9F0"/>
    <w:lvl w:ilvl="0" w:tplc="511AD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E5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B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B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2A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E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6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ED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DD8DC"/>
    <w:multiLevelType w:val="hybridMultilevel"/>
    <w:tmpl w:val="D242B0B0"/>
    <w:lvl w:ilvl="0" w:tplc="DB6C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C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C7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6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E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8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6F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0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E2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CB713"/>
    <w:multiLevelType w:val="hybridMultilevel"/>
    <w:tmpl w:val="7F5A2D92"/>
    <w:lvl w:ilvl="0" w:tplc="AF40D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A4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2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8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45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2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8D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3A0B"/>
    <w:multiLevelType w:val="hybridMultilevel"/>
    <w:tmpl w:val="769A871A"/>
    <w:lvl w:ilvl="0" w:tplc="29224D8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56328C"/>
    <w:multiLevelType w:val="hybridMultilevel"/>
    <w:tmpl w:val="E1B466DC"/>
    <w:lvl w:ilvl="0" w:tplc="A062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C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63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E8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05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42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8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0E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EE6C7"/>
    <w:multiLevelType w:val="hybridMultilevel"/>
    <w:tmpl w:val="D5A848D0"/>
    <w:lvl w:ilvl="0" w:tplc="AFE0B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88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2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87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A4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21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4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61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D2511"/>
    <w:multiLevelType w:val="hybridMultilevel"/>
    <w:tmpl w:val="FFFFFFFF"/>
    <w:lvl w:ilvl="0" w:tplc="744E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4D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8F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06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6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E1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CD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4E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5DC99"/>
    <w:multiLevelType w:val="hybridMultilevel"/>
    <w:tmpl w:val="396C5E86"/>
    <w:lvl w:ilvl="0" w:tplc="8360A1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C667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64816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8C13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C2B9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12E4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B2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286D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AE670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D86681"/>
    <w:multiLevelType w:val="hybridMultilevel"/>
    <w:tmpl w:val="A20E66CE"/>
    <w:lvl w:ilvl="0" w:tplc="4DB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23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C0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C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22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E4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84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A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224B0"/>
    <w:multiLevelType w:val="hybridMultilevel"/>
    <w:tmpl w:val="122ED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875CD"/>
    <w:multiLevelType w:val="hybridMultilevel"/>
    <w:tmpl w:val="738C5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63595">
    <w:abstractNumId w:val="13"/>
  </w:num>
  <w:num w:numId="2" w16cid:durableId="1475949744">
    <w:abstractNumId w:val="20"/>
  </w:num>
  <w:num w:numId="3" w16cid:durableId="835607310">
    <w:abstractNumId w:val="30"/>
  </w:num>
  <w:num w:numId="4" w16cid:durableId="1448158943">
    <w:abstractNumId w:val="4"/>
  </w:num>
  <w:num w:numId="5" w16cid:durableId="1249316191">
    <w:abstractNumId w:val="19"/>
  </w:num>
  <w:num w:numId="6" w16cid:durableId="1967158588">
    <w:abstractNumId w:val="48"/>
  </w:num>
  <w:num w:numId="7" w16cid:durableId="19087383">
    <w:abstractNumId w:val="34"/>
  </w:num>
  <w:num w:numId="8" w16cid:durableId="1795556245">
    <w:abstractNumId w:val="41"/>
  </w:num>
  <w:num w:numId="9" w16cid:durableId="2109504294">
    <w:abstractNumId w:val="0"/>
  </w:num>
  <w:num w:numId="10" w16cid:durableId="931746944">
    <w:abstractNumId w:val="15"/>
  </w:num>
  <w:num w:numId="11" w16cid:durableId="866218319">
    <w:abstractNumId w:val="3"/>
  </w:num>
  <w:num w:numId="12" w16cid:durableId="1791437526">
    <w:abstractNumId w:val="32"/>
  </w:num>
  <w:num w:numId="13" w16cid:durableId="1498617027">
    <w:abstractNumId w:val="24"/>
  </w:num>
  <w:num w:numId="14" w16cid:durableId="1405840503">
    <w:abstractNumId w:val="44"/>
  </w:num>
  <w:num w:numId="15" w16cid:durableId="368335539">
    <w:abstractNumId w:val="23"/>
  </w:num>
  <w:num w:numId="16" w16cid:durableId="679158839">
    <w:abstractNumId w:val="11"/>
  </w:num>
  <w:num w:numId="17" w16cid:durableId="104543861">
    <w:abstractNumId w:val="6"/>
  </w:num>
  <w:num w:numId="18" w16cid:durableId="759106951">
    <w:abstractNumId w:val="42"/>
  </w:num>
  <w:num w:numId="19" w16cid:durableId="1298535452">
    <w:abstractNumId w:val="10"/>
  </w:num>
  <w:num w:numId="20" w16cid:durableId="1256477917">
    <w:abstractNumId w:val="40"/>
  </w:num>
  <w:num w:numId="21" w16cid:durableId="1313873445">
    <w:abstractNumId w:val="37"/>
  </w:num>
  <w:num w:numId="22" w16cid:durableId="816341086">
    <w:abstractNumId w:val="47"/>
  </w:num>
  <w:num w:numId="23" w16cid:durableId="1039938034">
    <w:abstractNumId w:val="39"/>
  </w:num>
  <w:num w:numId="24" w16cid:durableId="1314455708">
    <w:abstractNumId w:val="22"/>
  </w:num>
  <w:num w:numId="25" w16cid:durableId="1119953704">
    <w:abstractNumId w:val="8"/>
  </w:num>
  <w:num w:numId="26" w16cid:durableId="1932541118">
    <w:abstractNumId w:val="29"/>
  </w:num>
  <w:num w:numId="27" w16cid:durableId="1875726379">
    <w:abstractNumId w:val="5"/>
  </w:num>
  <w:num w:numId="28" w16cid:durableId="420835979">
    <w:abstractNumId w:val="45"/>
  </w:num>
  <w:num w:numId="29" w16cid:durableId="46757600">
    <w:abstractNumId w:val="18"/>
  </w:num>
  <w:num w:numId="30" w16cid:durableId="1752660719">
    <w:abstractNumId w:val="2"/>
  </w:num>
  <w:num w:numId="31" w16cid:durableId="1931694830">
    <w:abstractNumId w:val="31"/>
  </w:num>
  <w:num w:numId="32" w16cid:durableId="970866884">
    <w:abstractNumId w:val="33"/>
  </w:num>
  <w:num w:numId="33" w16cid:durableId="1448239660">
    <w:abstractNumId w:val="35"/>
  </w:num>
  <w:num w:numId="34" w16cid:durableId="1463688005">
    <w:abstractNumId w:val="26"/>
  </w:num>
  <w:num w:numId="35" w16cid:durableId="312687944">
    <w:abstractNumId w:val="36"/>
  </w:num>
  <w:num w:numId="36" w16cid:durableId="68575929">
    <w:abstractNumId w:val="43"/>
  </w:num>
  <w:num w:numId="37" w16cid:durableId="801113755">
    <w:abstractNumId w:val="1"/>
  </w:num>
  <w:num w:numId="38" w16cid:durableId="668941949">
    <w:abstractNumId w:val="9"/>
  </w:num>
  <w:num w:numId="39" w16cid:durableId="1949896322">
    <w:abstractNumId w:val="38"/>
  </w:num>
  <w:num w:numId="40" w16cid:durableId="1877497702">
    <w:abstractNumId w:val="14"/>
  </w:num>
  <w:num w:numId="41" w16cid:durableId="138695849">
    <w:abstractNumId w:val="27"/>
  </w:num>
  <w:num w:numId="42" w16cid:durableId="955258760">
    <w:abstractNumId w:val="7"/>
  </w:num>
  <w:num w:numId="43" w16cid:durableId="506528375">
    <w:abstractNumId w:val="25"/>
  </w:num>
  <w:num w:numId="44" w16cid:durableId="779883084">
    <w:abstractNumId w:val="17"/>
  </w:num>
  <w:num w:numId="45" w16cid:durableId="1558738522">
    <w:abstractNumId w:val="16"/>
  </w:num>
  <w:num w:numId="46" w16cid:durableId="1589272121">
    <w:abstractNumId w:val="46"/>
  </w:num>
  <w:num w:numId="47" w16cid:durableId="391008810">
    <w:abstractNumId w:val="21"/>
  </w:num>
  <w:num w:numId="48" w16cid:durableId="2136487000">
    <w:abstractNumId w:val="28"/>
  </w:num>
  <w:num w:numId="49" w16cid:durableId="1061056072">
    <w:abstractNumId w:val="49"/>
  </w:num>
  <w:num w:numId="50" w16cid:durableId="1538466014">
    <w:abstractNumId w:val="12"/>
  </w:num>
  <w:num w:numId="51" w16cid:durableId="14925140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6E"/>
    <w:rsid w:val="00002A9A"/>
    <w:rsid w:val="00002F75"/>
    <w:rsid w:val="00007A6F"/>
    <w:rsid w:val="00010549"/>
    <w:rsid w:val="00020338"/>
    <w:rsid w:val="00021BB6"/>
    <w:rsid w:val="00026040"/>
    <w:rsid w:val="00027BB0"/>
    <w:rsid w:val="0003160C"/>
    <w:rsid w:val="0003409E"/>
    <w:rsid w:val="00037443"/>
    <w:rsid w:val="00037CD1"/>
    <w:rsid w:val="00040C2E"/>
    <w:rsid w:val="000420D3"/>
    <w:rsid w:val="00045AC6"/>
    <w:rsid w:val="00053354"/>
    <w:rsid w:val="00053B2E"/>
    <w:rsid w:val="0006076C"/>
    <w:rsid w:val="0006191E"/>
    <w:rsid w:val="0006424B"/>
    <w:rsid w:val="00076716"/>
    <w:rsid w:val="000816DB"/>
    <w:rsid w:val="0008453C"/>
    <w:rsid w:val="00084ADA"/>
    <w:rsid w:val="000904FF"/>
    <w:rsid w:val="00090AFE"/>
    <w:rsid w:val="00093E65"/>
    <w:rsid w:val="00096F7B"/>
    <w:rsid w:val="000A2CD2"/>
    <w:rsid w:val="000A6038"/>
    <w:rsid w:val="000A661A"/>
    <w:rsid w:val="000A6CCC"/>
    <w:rsid w:val="000A7635"/>
    <w:rsid w:val="000B7F2B"/>
    <w:rsid w:val="000C38AA"/>
    <w:rsid w:val="000C46AC"/>
    <w:rsid w:val="000C64B8"/>
    <w:rsid w:val="000C67E1"/>
    <w:rsid w:val="000D12A9"/>
    <w:rsid w:val="000E5711"/>
    <w:rsid w:val="000E58CD"/>
    <w:rsid w:val="000E77D7"/>
    <w:rsid w:val="000F5A7D"/>
    <w:rsid w:val="000F5F4B"/>
    <w:rsid w:val="000F7D5B"/>
    <w:rsid w:val="001035BC"/>
    <w:rsid w:val="00104161"/>
    <w:rsid w:val="001067BE"/>
    <w:rsid w:val="00107755"/>
    <w:rsid w:val="0011354A"/>
    <w:rsid w:val="001149DE"/>
    <w:rsid w:val="0012038B"/>
    <w:rsid w:val="00123B7F"/>
    <w:rsid w:val="00131D1A"/>
    <w:rsid w:val="00133A33"/>
    <w:rsid w:val="001475E9"/>
    <w:rsid w:val="00151BC9"/>
    <w:rsid w:val="001628E2"/>
    <w:rsid w:val="00162F75"/>
    <w:rsid w:val="00166DD5"/>
    <w:rsid w:val="00170EC6"/>
    <w:rsid w:val="001727CF"/>
    <w:rsid w:val="00175386"/>
    <w:rsid w:val="0017723B"/>
    <w:rsid w:val="00196338"/>
    <w:rsid w:val="001A3D38"/>
    <w:rsid w:val="001A3EAA"/>
    <w:rsid w:val="001A47EA"/>
    <w:rsid w:val="001B4CEA"/>
    <w:rsid w:val="001C0964"/>
    <w:rsid w:val="001C6270"/>
    <w:rsid w:val="001D784D"/>
    <w:rsid w:val="001D7D48"/>
    <w:rsid w:val="001E14CE"/>
    <w:rsid w:val="001E4392"/>
    <w:rsid w:val="001F0487"/>
    <w:rsid w:val="001F108F"/>
    <w:rsid w:val="001F71C6"/>
    <w:rsid w:val="00204D1B"/>
    <w:rsid w:val="002113A3"/>
    <w:rsid w:val="002116F0"/>
    <w:rsid w:val="00214B3B"/>
    <w:rsid w:val="00220311"/>
    <w:rsid w:val="00220B59"/>
    <w:rsid w:val="002240DA"/>
    <w:rsid w:val="00240D7E"/>
    <w:rsid w:val="002467E1"/>
    <w:rsid w:val="00253B1A"/>
    <w:rsid w:val="002600DE"/>
    <w:rsid w:val="00273FF2"/>
    <w:rsid w:val="00281CF0"/>
    <w:rsid w:val="002924F0"/>
    <w:rsid w:val="0029291E"/>
    <w:rsid w:val="002969A8"/>
    <w:rsid w:val="002A4EB0"/>
    <w:rsid w:val="002A534F"/>
    <w:rsid w:val="002B2382"/>
    <w:rsid w:val="002B7984"/>
    <w:rsid w:val="002C01E9"/>
    <w:rsid w:val="002D0994"/>
    <w:rsid w:val="002E0146"/>
    <w:rsid w:val="002E0813"/>
    <w:rsid w:val="002E3EC7"/>
    <w:rsid w:val="00300FE2"/>
    <w:rsid w:val="00301057"/>
    <w:rsid w:val="00307A4D"/>
    <w:rsid w:val="0031741F"/>
    <w:rsid w:val="003209E7"/>
    <w:rsid w:val="00323FC7"/>
    <w:rsid w:val="00324B1A"/>
    <w:rsid w:val="00331DE3"/>
    <w:rsid w:val="003359ED"/>
    <w:rsid w:val="00336936"/>
    <w:rsid w:val="003573BA"/>
    <w:rsid w:val="0035DF6C"/>
    <w:rsid w:val="00364A1C"/>
    <w:rsid w:val="003704D8"/>
    <w:rsid w:val="00373F9E"/>
    <w:rsid w:val="003751AA"/>
    <w:rsid w:val="0037714E"/>
    <w:rsid w:val="003804C5"/>
    <w:rsid w:val="0039275D"/>
    <w:rsid w:val="00393AFD"/>
    <w:rsid w:val="0039583E"/>
    <w:rsid w:val="0039651A"/>
    <w:rsid w:val="003A1E2D"/>
    <w:rsid w:val="003A2604"/>
    <w:rsid w:val="003A6301"/>
    <w:rsid w:val="003A6EF3"/>
    <w:rsid w:val="003A7901"/>
    <w:rsid w:val="003B66EA"/>
    <w:rsid w:val="003C61D1"/>
    <w:rsid w:val="003C7781"/>
    <w:rsid w:val="003CC95D"/>
    <w:rsid w:val="00412CC2"/>
    <w:rsid w:val="00414038"/>
    <w:rsid w:val="00415B15"/>
    <w:rsid w:val="004325C5"/>
    <w:rsid w:val="00434F05"/>
    <w:rsid w:val="004373C8"/>
    <w:rsid w:val="004379F1"/>
    <w:rsid w:val="00445BA8"/>
    <w:rsid w:val="00446FA7"/>
    <w:rsid w:val="00450842"/>
    <w:rsid w:val="00454963"/>
    <w:rsid w:val="0046733F"/>
    <w:rsid w:val="0046E86D"/>
    <w:rsid w:val="004725AE"/>
    <w:rsid w:val="004949E7"/>
    <w:rsid w:val="004A1F3C"/>
    <w:rsid w:val="004B55F0"/>
    <w:rsid w:val="004B69BF"/>
    <w:rsid w:val="004B6FC5"/>
    <w:rsid w:val="004C21A1"/>
    <w:rsid w:val="004C4EF2"/>
    <w:rsid w:val="004D088B"/>
    <w:rsid w:val="004E09D1"/>
    <w:rsid w:val="004E1512"/>
    <w:rsid w:val="004F2D21"/>
    <w:rsid w:val="004F7D7C"/>
    <w:rsid w:val="00502C46"/>
    <w:rsid w:val="00511260"/>
    <w:rsid w:val="00512E06"/>
    <w:rsid w:val="0051526C"/>
    <w:rsid w:val="005241F6"/>
    <w:rsid w:val="0052743F"/>
    <w:rsid w:val="00532672"/>
    <w:rsid w:val="00534513"/>
    <w:rsid w:val="00534EA5"/>
    <w:rsid w:val="005357B7"/>
    <w:rsid w:val="00543C33"/>
    <w:rsid w:val="00545A89"/>
    <w:rsid w:val="00546CF4"/>
    <w:rsid w:val="005506EF"/>
    <w:rsid w:val="00553DFE"/>
    <w:rsid w:val="005540D7"/>
    <w:rsid w:val="00556490"/>
    <w:rsid w:val="0055672A"/>
    <w:rsid w:val="005601C5"/>
    <w:rsid w:val="00563F47"/>
    <w:rsid w:val="005709E8"/>
    <w:rsid w:val="00573EA2"/>
    <w:rsid w:val="005740FD"/>
    <w:rsid w:val="005846C3"/>
    <w:rsid w:val="005A6C61"/>
    <w:rsid w:val="005B019F"/>
    <w:rsid w:val="005C18E3"/>
    <w:rsid w:val="005C3301"/>
    <w:rsid w:val="005C5CFE"/>
    <w:rsid w:val="005C6331"/>
    <w:rsid w:val="005C6F4B"/>
    <w:rsid w:val="005D69F5"/>
    <w:rsid w:val="005D76DA"/>
    <w:rsid w:val="005D7ADC"/>
    <w:rsid w:val="005E2FB0"/>
    <w:rsid w:val="005E4191"/>
    <w:rsid w:val="005E6F5F"/>
    <w:rsid w:val="005F11C8"/>
    <w:rsid w:val="005F2811"/>
    <w:rsid w:val="005F5BA9"/>
    <w:rsid w:val="0060173C"/>
    <w:rsid w:val="00605610"/>
    <w:rsid w:val="006158F2"/>
    <w:rsid w:val="00620162"/>
    <w:rsid w:val="006316AA"/>
    <w:rsid w:val="00632F73"/>
    <w:rsid w:val="00640493"/>
    <w:rsid w:val="006540EA"/>
    <w:rsid w:val="00666000"/>
    <w:rsid w:val="00672A84"/>
    <w:rsid w:val="00675F7B"/>
    <w:rsid w:val="0068057F"/>
    <w:rsid w:val="00684BA2"/>
    <w:rsid w:val="00684EB9"/>
    <w:rsid w:val="006A5795"/>
    <w:rsid w:val="006B0762"/>
    <w:rsid w:val="006C68D2"/>
    <w:rsid w:val="006D1F1C"/>
    <w:rsid w:val="006D238F"/>
    <w:rsid w:val="006D282A"/>
    <w:rsid w:val="006DB856"/>
    <w:rsid w:val="006E1A2D"/>
    <w:rsid w:val="006E24D9"/>
    <w:rsid w:val="006E4C65"/>
    <w:rsid w:val="006F0F33"/>
    <w:rsid w:val="006F54F4"/>
    <w:rsid w:val="00716AFD"/>
    <w:rsid w:val="00723DDD"/>
    <w:rsid w:val="007246FD"/>
    <w:rsid w:val="0073183F"/>
    <w:rsid w:val="0073752A"/>
    <w:rsid w:val="00740D4E"/>
    <w:rsid w:val="00742BCC"/>
    <w:rsid w:val="0075294E"/>
    <w:rsid w:val="00754AB1"/>
    <w:rsid w:val="00755F1F"/>
    <w:rsid w:val="0075683F"/>
    <w:rsid w:val="007576B8"/>
    <w:rsid w:val="0078076E"/>
    <w:rsid w:val="0079378B"/>
    <w:rsid w:val="007944A1"/>
    <w:rsid w:val="007948CE"/>
    <w:rsid w:val="007B6221"/>
    <w:rsid w:val="007B64A3"/>
    <w:rsid w:val="007C3611"/>
    <w:rsid w:val="007D2B89"/>
    <w:rsid w:val="007D522D"/>
    <w:rsid w:val="007D52F6"/>
    <w:rsid w:val="007D7960"/>
    <w:rsid w:val="007E4346"/>
    <w:rsid w:val="007E5C9A"/>
    <w:rsid w:val="007E60DE"/>
    <w:rsid w:val="007F05B0"/>
    <w:rsid w:val="0080173E"/>
    <w:rsid w:val="0080322E"/>
    <w:rsid w:val="00804DC1"/>
    <w:rsid w:val="00805A95"/>
    <w:rsid w:val="00806FE0"/>
    <w:rsid w:val="00807E74"/>
    <w:rsid w:val="00812FA0"/>
    <w:rsid w:val="0081649A"/>
    <w:rsid w:val="0082015F"/>
    <w:rsid w:val="0082368C"/>
    <w:rsid w:val="00825A98"/>
    <w:rsid w:val="0083228C"/>
    <w:rsid w:val="00832E90"/>
    <w:rsid w:val="00846F19"/>
    <w:rsid w:val="00851B68"/>
    <w:rsid w:val="00852DA8"/>
    <w:rsid w:val="00855E8B"/>
    <w:rsid w:val="00860B07"/>
    <w:rsid w:val="0086294B"/>
    <w:rsid w:val="00865BC4"/>
    <w:rsid w:val="00870830"/>
    <w:rsid w:val="00872EE9"/>
    <w:rsid w:val="00874E48"/>
    <w:rsid w:val="00896115"/>
    <w:rsid w:val="008B61A0"/>
    <w:rsid w:val="008B7A27"/>
    <w:rsid w:val="008C28A4"/>
    <w:rsid w:val="008D0D8B"/>
    <w:rsid w:val="008D3FBA"/>
    <w:rsid w:val="008E125F"/>
    <w:rsid w:val="008E190F"/>
    <w:rsid w:val="008E2294"/>
    <w:rsid w:val="008E3656"/>
    <w:rsid w:val="008E48EA"/>
    <w:rsid w:val="008F057C"/>
    <w:rsid w:val="008F1135"/>
    <w:rsid w:val="008F2100"/>
    <w:rsid w:val="009016BA"/>
    <w:rsid w:val="009052FF"/>
    <w:rsid w:val="00905A3E"/>
    <w:rsid w:val="00905C24"/>
    <w:rsid w:val="00907D65"/>
    <w:rsid w:val="00912C5A"/>
    <w:rsid w:val="00914578"/>
    <w:rsid w:val="00917832"/>
    <w:rsid w:val="00923208"/>
    <w:rsid w:val="00925EAE"/>
    <w:rsid w:val="00937110"/>
    <w:rsid w:val="00946555"/>
    <w:rsid w:val="00951719"/>
    <w:rsid w:val="00955C81"/>
    <w:rsid w:val="00957FEE"/>
    <w:rsid w:val="0096034A"/>
    <w:rsid w:val="0096139F"/>
    <w:rsid w:val="00964940"/>
    <w:rsid w:val="00980498"/>
    <w:rsid w:val="00980830"/>
    <w:rsid w:val="00980D26"/>
    <w:rsid w:val="009841DB"/>
    <w:rsid w:val="00984A3B"/>
    <w:rsid w:val="009875D5"/>
    <w:rsid w:val="009A147A"/>
    <w:rsid w:val="009A3FFC"/>
    <w:rsid w:val="009B153F"/>
    <w:rsid w:val="009B179E"/>
    <w:rsid w:val="009B73A3"/>
    <w:rsid w:val="009B7AC9"/>
    <w:rsid w:val="009C375C"/>
    <w:rsid w:val="009C6FC8"/>
    <w:rsid w:val="009D3913"/>
    <w:rsid w:val="009D5A96"/>
    <w:rsid w:val="009E6777"/>
    <w:rsid w:val="009E6BCB"/>
    <w:rsid w:val="009F6E14"/>
    <w:rsid w:val="00A155DD"/>
    <w:rsid w:val="00A21CC3"/>
    <w:rsid w:val="00A3022F"/>
    <w:rsid w:val="00A352A7"/>
    <w:rsid w:val="00A37338"/>
    <w:rsid w:val="00A42DE1"/>
    <w:rsid w:val="00A46CDA"/>
    <w:rsid w:val="00A52702"/>
    <w:rsid w:val="00A53452"/>
    <w:rsid w:val="00A603F5"/>
    <w:rsid w:val="00A60C4C"/>
    <w:rsid w:val="00A634CB"/>
    <w:rsid w:val="00A70C84"/>
    <w:rsid w:val="00A75038"/>
    <w:rsid w:val="00A77130"/>
    <w:rsid w:val="00A80033"/>
    <w:rsid w:val="00A901D3"/>
    <w:rsid w:val="00A90EC9"/>
    <w:rsid w:val="00A95CCA"/>
    <w:rsid w:val="00AA0435"/>
    <w:rsid w:val="00AA514C"/>
    <w:rsid w:val="00AB5B46"/>
    <w:rsid w:val="00AC3B0D"/>
    <w:rsid w:val="00AD0A71"/>
    <w:rsid w:val="00AD1DFD"/>
    <w:rsid w:val="00AE47B8"/>
    <w:rsid w:val="00AE6467"/>
    <w:rsid w:val="00AF22CF"/>
    <w:rsid w:val="00B002E9"/>
    <w:rsid w:val="00B012B0"/>
    <w:rsid w:val="00B0627F"/>
    <w:rsid w:val="00B11A9E"/>
    <w:rsid w:val="00B34457"/>
    <w:rsid w:val="00B34737"/>
    <w:rsid w:val="00B36038"/>
    <w:rsid w:val="00B36BF6"/>
    <w:rsid w:val="00B4298B"/>
    <w:rsid w:val="00B5189C"/>
    <w:rsid w:val="00B5364B"/>
    <w:rsid w:val="00B5591E"/>
    <w:rsid w:val="00B759D6"/>
    <w:rsid w:val="00B7747A"/>
    <w:rsid w:val="00B95E5D"/>
    <w:rsid w:val="00BB24C5"/>
    <w:rsid w:val="00BB5849"/>
    <w:rsid w:val="00BC0B90"/>
    <w:rsid w:val="00BC223F"/>
    <w:rsid w:val="00BC60EC"/>
    <w:rsid w:val="00BD160C"/>
    <w:rsid w:val="00BD161F"/>
    <w:rsid w:val="00BD6864"/>
    <w:rsid w:val="00BE02D0"/>
    <w:rsid w:val="00BF006A"/>
    <w:rsid w:val="00BF5FD9"/>
    <w:rsid w:val="00C03F34"/>
    <w:rsid w:val="00C05732"/>
    <w:rsid w:val="00C26C01"/>
    <w:rsid w:val="00C2760A"/>
    <w:rsid w:val="00C30C67"/>
    <w:rsid w:val="00C32C15"/>
    <w:rsid w:val="00C34387"/>
    <w:rsid w:val="00C603D2"/>
    <w:rsid w:val="00C66145"/>
    <w:rsid w:val="00C83C65"/>
    <w:rsid w:val="00C91230"/>
    <w:rsid w:val="00CA466C"/>
    <w:rsid w:val="00CB2B14"/>
    <w:rsid w:val="00CB3F78"/>
    <w:rsid w:val="00CB4C6D"/>
    <w:rsid w:val="00CD3C82"/>
    <w:rsid w:val="00CD5637"/>
    <w:rsid w:val="00CD7609"/>
    <w:rsid w:val="00CE688D"/>
    <w:rsid w:val="00CF578A"/>
    <w:rsid w:val="00CF7E02"/>
    <w:rsid w:val="00D032AA"/>
    <w:rsid w:val="00D06623"/>
    <w:rsid w:val="00D2435F"/>
    <w:rsid w:val="00D252E7"/>
    <w:rsid w:val="00D30AE7"/>
    <w:rsid w:val="00D30C2F"/>
    <w:rsid w:val="00D33E00"/>
    <w:rsid w:val="00D3494C"/>
    <w:rsid w:val="00D35100"/>
    <w:rsid w:val="00D35172"/>
    <w:rsid w:val="00D4772D"/>
    <w:rsid w:val="00D5217B"/>
    <w:rsid w:val="00D53FCF"/>
    <w:rsid w:val="00D57FC3"/>
    <w:rsid w:val="00D640AE"/>
    <w:rsid w:val="00D6430D"/>
    <w:rsid w:val="00D70462"/>
    <w:rsid w:val="00D72048"/>
    <w:rsid w:val="00D732C6"/>
    <w:rsid w:val="00D735A4"/>
    <w:rsid w:val="00D803A0"/>
    <w:rsid w:val="00D849E5"/>
    <w:rsid w:val="00D86E01"/>
    <w:rsid w:val="00D876E4"/>
    <w:rsid w:val="00D91F68"/>
    <w:rsid w:val="00D921DB"/>
    <w:rsid w:val="00D933E9"/>
    <w:rsid w:val="00D93993"/>
    <w:rsid w:val="00D96B46"/>
    <w:rsid w:val="00DA187D"/>
    <w:rsid w:val="00DA3338"/>
    <w:rsid w:val="00DA7FA5"/>
    <w:rsid w:val="00DB0E71"/>
    <w:rsid w:val="00DB1B7F"/>
    <w:rsid w:val="00DC51A9"/>
    <w:rsid w:val="00DD2ECB"/>
    <w:rsid w:val="00DF3A52"/>
    <w:rsid w:val="00E019A5"/>
    <w:rsid w:val="00E1084E"/>
    <w:rsid w:val="00E134BB"/>
    <w:rsid w:val="00E2293C"/>
    <w:rsid w:val="00E24ABC"/>
    <w:rsid w:val="00E34E93"/>
    <w:rsid w:val="00E60199"/>
    <w:rsid w:val="00E62ABD"/>
    <w:rsid w:val="00E64245"/>
    <w:rsid w:val="00E71193"/>
    <w:rsid w:val="00E748A1"/>
    <w:rsid w:val="00E75B5B"/>
    <w:rsid w:val="00E81B1A"/>
    <w:rsid w:val="00E87DE1"/>
    <w:rsid w:val="00E91D84"/>
    <w:rsid w:val="00E925EE"/>
    <w:rsid w:val="00E96BB1"/>
    <w:rsid w:val="00E979BF"/>
    <w:rsid w:val="00EA00B7"/>
    <w:rsid w:val="00EA18A8"/>
    <w:rsid w:val="00EA500B"/>
    <w:rsid w:val="00EB103C"/>
    <w:rsid w:val="00EB67C3"/>
    <w:rsid w:val="00EB760E"/>
    <w:rsid w:val="00EC26BE"/>
    <w:rsid w:val="00EC3FDB"/>
    <w:rsid w:val="00ED110D"/>
    <w:rsid w:val="00ED764C"/>
    <w:rsid w:val="00ED79B1"/>
    <w:rsid w:val="00EE1A1B"/>
    <w:rsid w:val="00EE4FDA"/>
    <w:rsid w:val="00EF49EE"/>
    <w:rsid w:val="00F0379E"/>
    <w:rsid w:val="00F145CA"/>
    <w:rsid w:val="00F15B46"/>
    <w:rsid w:val="00F15D8B"/>
    <w:rsid w:val="00F224AB"/>
    <w:rsid w:val="00F37BBE"/>
    <w:rsid w:val="00F37E44"/>
    <w:rsid w:val="00F4081B"/>
    <w:rsid w:val="00F5150E"/>
    <w:rsid w:val="00F523B9"/>
    <w:rsid w:val="00F92E9B"/>
    <w:rsid w:val="00F9461A"/>
    <w:rsid w:val="00F95040"/>
    <w:rsid w:val="00F959B4"/>
    <w:rsid w:val="00F968CC"/>
    <w:rsid w:val="00FA2E51"/>
    <w:rsid w:val="00FB0CA5"/>
    <w:rsid w:val="00FB4922"/>
    <w:rsid w:val="00FC2096"/>
    <w:rsid w:val="00FC25C8"/>
    <w:rsid w:val="00FC2BFA"/>
    <w:rsid w:val="00FD0CF0"/>
    <w:rsid w:val="00FD1DC9"/>
    <w:rsid w:val="00FE0B72"/>
    <w:rsid w:val="00FE5396"/>
    <w:rsid w:val="00FE715A"/>
    <w:rsid w:val="00FF26CD"/>
    <w:rsid w:val="00FF6DFB"/>
    <w:rsid w:val="00FF7CA7"/>
    <w:rsid w:val="01332EF4"/>
    <w:rsid w:val="01C2AF55"/>
    <w:rsid w:val="01C31E7A"/>
    <w:rsid w:val="01DDF240"/>
    <w:rsid w:val="01DF8A2A"/>
    <w:rsid w:val="020D168B"/>
    <w:rsid w:val="028E5456"/>
    <w:rsid w:val="02A53037"/>
    <w:rsid w:val="02B7F770"/>
    <w:rsid w:val="0320DBB9"/>
    <w:rsid w:val="033ACBD4"/>
    <w:rsid w:val="036CD085"/>
    <w:rsid w:val="039F7176"/>
    <w:rsid w:val="03A1FF19"/>
    <w:rsid w:val="03E49679"/>
    <w:rsid w:val="0407A757"/>
    <w:rsid w:val="0439CBF2"/>
    <w:rsid w:val="044C6A67"/>
    <w:rsid w:val="0491F8CE"/>
    <w:rsid w:val="04FBEA03"/>
    <w:rsid w:val="05110401"/>
    <w:rsid w:val="0574A415"/>
    <w:rsid w:val="059AE57C"/>
    <w:rsid w:val="05D0AA33"/>
    <w:rsid w:val="05D0D8D3"/>
    <w:rsid w:val="0635582A"/>
    <w:rsid w:val="0638E780"/>
    <w:rsid w:val="065A2BF4"/>
    <w:rsid w:val="0665DA8A"/>
    <w:rsid w:val="068DB880"/>
    <w:rsid w:val="06A2AA06"/>
    <w:rsid w:val="072503DD"/>
    <w:rsid w:val="072E70DB"/>
    <w:rsid w:val="0768571F"/>
    <w:rsid w:val="079E80D0"/>
    <w:rsid w:val="07A329C7"/>
    <w:rsid w:val="07B9683B"/>
    <w:rsid w:val="07F90217"/>
    <w:rsid w:val="08443C35"/>
    <w:rsid w:val="0884B111"/>
    <w:rsid w:val="0919FD4E"/>
    <w:rsid w:val="09727FA3"/>
    <w:rsid w:val="098A2837"/>
    <w:rsid w:val="09C6070F"/>
    <w:rsid w:val="0A328856"/>
    <w:rsid w:val="0A4727C4"/>
    <w:rsid w:val="0A86BFD3"/>
    <w:rsid w:val="0A9A46CA"/>
    <w:rsid w:val="0AF6F680"/>
    <w:rsid w:val="0BB78E3A"/>
    <w:rsid w:val="0BD028D3"/>
    <w:rsid w:val="0BF49EBA"/>
    <w:rsid w:val="0C68A55D"/>
    <w:rsid w:val="0C8B0CAA"/>
    <w:rsid w:val="0D2D725D"/>
    <w:rsid w:val="0E4D15DB"/>
    <w:rsid w:val="0E75047E"/>
    <w:rsid w:val="0E85FF9E"/>
    <w:rsid w:val="0E9E067A"/>
    <w:rsid w:val="0ED73CA6"/>
    <w:rsid w:val="0F361E63"/>
    <w:rsid w:val="0FA1D888"/>
    <w:rsid w:val="0FBD4980"/>
    <w:rsid w:val="0FC0E7BA"/>
    <w:rsid w:val="0FC898CA"/>
    <w:rsid w:val="0FD413FD"/>
    <w:rsid w:val="10039346"/>
    <w:rsid w:val="1027F843"/>
    <w:rsid w:val="10868786"/>
    <w:rsid w:val="10957E18"/>
    <w:rsid w:val="10A5B3B9"/>
    <w:rsid w:val="10B35067"/>
    <w:rsid w:val="10BA8798"/>
    <w:rsid w:val="10D3D2B4"/>
    <w:rsid w:val="115F5C24"/>
    <w:rsid w:val="11660515"/>
    <w:rsid w:val="118C3E81"/>
    <w:rsid w:val="11A2D0C6"/>
    <w:rsid w:val="11B63FE8"/>
    <w:rsid w:val="120C2EA9"/>
    <w:rsid w:val="121F9A24"/>
    <w:rsid w:val="1222AD1F"/>
    <w:rsid w:val="12689F7F"/>
    <w:rsid w:val="129DA35C"/>
    <w:rsid w:val="12CE072D"/>
    <w:rsid w:val="12F02DA5"/>
    <w:rsid w:val="12FB2C85"/>
    <w:rsid w:val="130AE084"/>
    <w:rsid w:val="130CFF5E"/>
    <w:rsid w:val="13610537"/>
    <w:rsid w:val="136C6E59"/>
    <w:rsid w:val="13A816FC"/>
    <w:rsid w:val="13AA4886"/>
    <w:rsid w:val="13B1D06A"/>
    <w:rsid w:val="13CC6EE7"/>
    <w:rsid w:val="13E5785B"/>
    <w:rsid w:val="13FFB09F"/>
    <w:rsid w:val="143F5709"/>
    <w:rsid w:val="1448EA7C"/>
    <w:rsid w:val="14968336"/>
    <w:rsid w:val="14C347CB"/>
    <w:rsid w:val="14D5B6B8"/>
    <w:rsid w:val="14D8E0EF"/>
    <w:rsid w:val="157419A0"/>
    <w:rsid w:val="158258A3"/>
    <w:rsid w:val="158F046F"/>
    <w:rsid w:val="15E4BADD"/>
    <w:rsid w:val="15F277FA"/>
    <w:rsid w:val="160B4EE2"/>
    <w:rsid w:val="16416422"/>
    <w:rsid w:val="164F6B4B"/>
    <w:rsid w:val="165DE0F5"/>
    <w:rsid w:val="168A55C1"/>
    <w:rsid w:val="16A1E40C"/>
    <w:rsid w:val="16DB0294"/>
    <w:rsid w:val="1725B147"/>
    <w:rsid w:val="172A6E27"/>
    <w:rsid w:val="17A9F8C5"/>
    <w:rsid w:val="17E16279"/>
    <w:rsid w:val="17FF6B0E"/>
    <w:rsid w:val="182737EF"/>
    <w:rsid w:val="183F0632"/>
    <w:rsid w:val="1847348F"/>
    <w:rsid w:val="187E5BC2"/>
    <w:rsid w:val="18B099E4"/>
    <w:rsid w:val="18D62116"/>
    <w:rsid w:val="18D7498B"/>
    <w:rsid w:val="18FE6E55"/>
    <w:rsid w:val="1907435A"/>
    <w:rsid w:val="191C5B9F"/>
    <w:rsid w:val="191EC73E"/>
    <w:rsid w:val="193C527B"/>
    <w:rsid w:val="19CF9336"/>
    <w:rsid w:val="1A1821CE"/>
    <w:rsid w:val="1A55C9C6"/>
    <w:rsid w:val="1A55D30D"/>
    <w:rsid w:val="1A721CCD"/>
    <w:rsid w:val="1AAB5A68"/>
    <w:rsid w:val="1ADE8913"/>
    <w:rsid w:val="1B427AE7"/>
    <w:rsid w:val="1B70C1A8"/>
    <w:rsid w:val="1B862D8C"/>
    <w:rsid w:val="1B89BD20"/>
    <w:rsid w:val="1BB5B897"/>
    <w:rsid w:val="1BF19A27"/>
    <w:rsid w:val="1C294583"/>
    <w:rsid w:val="1C55288A"/>
    <w:rsid w:val="1C6A997F"/>
    <w:rsid w:val="1C7A5974"/>
    <w:rsid w:val="1CE9006F"/>
    <w:rsid w:val="1D03E2B1"/>
    <w:rsid w:val="1D1F8A60"/>
    <w:rsid w:val="1D35867F"/>
    <w:rsid w:val="1D3B2246"/>
    <w:rsid w:val="1DC1803F"/>
    <w:rsid w:val="1DCBCF96"/>
    <w:rsid w:val="1DD49E75"/>
    <w:rsid w:val="1DFB3F44"/>
    <w:rsid w:val="1E0A6D03"/>
    <w:rsid w:val="1E6435C4"/>
    <w:rsid w:val="1E80E330"/>
    <w:rsid w:val="1EB8C4EA"/>
    <w:rsid w:val="1FCEB741"/>
    <w:rsid w:val="1FF87E41"/>
    <w:rsid w:val="1FF9235F"/>
    <w:rsid w:val="20E1AA52"/>
    <w:rsid w:val="2109CBF4"/>
    <w:rsid w:val="212F5B0A"/>
    <w:rsid w:val="213F74ED"/>
    <w:rsid w:val="218EB571"/>
    <w:rsid w:val="21C14C24"/>
    <w:rsid w:val="21CFBA7C"/>
    <w:rsid w:val="21D74C58"/>
    <w:rsid w:val="224C2FA3"/>
    <w:rsid w:val="224E0D2E"/>
    <w:rsid w:val="225DEED7"/>
    <w:rsid w:val="2274D087"/>
    <w:rsid w:val="229DBAC8"/>
    <w:rsid w:val="22A853D3"/>
    <w:rsid w:val="22CB2B6B"/>
    <w:rsid w:val="22E45300"/>
    <w:rsid w:val="23034D53"/>
    <w:rsid w:val="23193DD5"/>
    <w:rsid w:val="23312005"/>
    <w:rsid w:val="236DC6FB"/>
    <w:rsid w:val="23A147EE"/>
    <w:rsid w:val="23A8C920"/>
    <w:rsid w:val="240505C5"/>
    <w:rsid w:val="2418FCE9"/>
    <w:rsid w:val="243970DC"/>
    <w:rsid w:val="24445FE5"/>
    <w:rsid w:val="24573EE7"/>
    <w:rsid w:val="24B50E36"/>
    <w:rsid w:val="24E5E0A0"/>
    <w:rsid w:val="2549CC6F"/>
    <w:rsid w:val="2554814E"/>
    <w:rsid w:val="25E947CD"/>
    <w:rsid w:val="25FCDF9A"/>
    <w:rsid w:val="2602CC2D"/>
    <w:rsid w:val="260670CB"/>
    <w:rsid w:val="26346CAD"/>
    <w:rsid w:val="26489839"/>
    <w:rsid w:val="266ABEBA"/>
    <w:rsid w:val="26B54B17"/>
    <w:rsid w:val="26B94C7B"/>
    <w:rsid w:val="26EC2895"/>
    <w:rsid w:val="27047CD3"/>
    <w:rsid w:val="274B2482"/>
    <w:rsid w:val="275477C2"/>
    <w:rsid w:val="2773457D"/>
    <w:rsid w:val="277DE7EF"/>
    <w:rsid w:val="279E9C8E"/>
    <w:rsid w:val="2815A005"/>
    <w:rsid w:val="28925F07"/>
    <w:rsid w:val="28FC6CBC"/>
    <w:rsid w:val="28FF0D33"/>
    <w:rsid w:val="29DFCE87"/>
    <w:rsid w:val="29E007D3"/>
    <w:rsid w:val="29FEA408"/>
    <w:rsid w:val="2A0A81CC"/>
    <w:rsid w:val="2A18AD2C"/>
    <w:rsid w:val="2A6DAC71"/>
    <w:rsid w:val="2ABE75C4"/>
    <w:rsid w:val="2ADE3F48"/>
    <w:rsid w:val="2B0AADAD"/>
    <w:rsid w:val="2B67CFDF"/>
    <w:rsid w:val="2BD9A854"/>
    <w:rsid w:val="2BF184D0"/>
    <w:rsid w:val="2BFFC0CA"/>
    <w:rsid w:val="2C0EA841"/>
    <w:rsid w:val="2C5954C6"/>
    <w:rsid w:val="2CA72B6C"/>
    <w:rsid w:val="2D322B3D"/>
    <w:rsid w:val="2DAB7BD8"/>
    <w:rsid w:val="2DD72731"/>
    <w:rsid w:val="2DF4CA8E"/>
    <w:rsid w:val="2E04CC1D"/>
    <w:rsid w:val="2E55798B"/>
    <w:rsid w:val="2E64C9D8"/>
    <w:rsid w:val="2E7A49A6"/>
    <w:rsid w:val="2F42578C"/>
    <w:rsid w:val="2F4B75CC"/>
    <w:rsid w:val="2F68AD81"/>
    <w:rsid w:val="2FAC8172"/>
    <w:rsid w:val="2FB47FC8"/>
    <w:rsid w:val="2FDDB261"/>
    <w:rsid w:val="2FF15C75"/>
    <w:rsid w:val="301734AF"/>
    <w:rsid w:val="307CD7D6"/>
    <w:rsid w:val="30924092"/>
    <w:rsid w:val="309B7B06"/>
    <w:rsid w:val="314FF050"/>
    <w:rsid w:val="31949123"/>
    <w:rsid w:val="31F48F51"/>
    <w:rsid w:val="333DB2A3"/>
    <w:rsid w:val="334EAFF2"/>
    <w:rsid w:val="33B347D0"/>
    <w:rsid w:val="341DBCB0"/>
    <w:rsid w:val="3466360E"/>
    <w:rsid w:val="34986796"/>
    <w:rsid w:val="34C9C70C"/>
    <w:rsid w:val="34E6F686"/>
    <w:rsid w:val="35027930"/>
    <w:rsid w:val="352DE704"/>
    <w:rsid w:val="357A5123"/>
    <w:rsid w:val="35BB051F"/>
    <w:rsid w:val="360885AE"/>
    <w:rsid w:val="361A179A"/>
    <w:rsid w:val="362624AD"/>
    <w:rsid w:val="36A466D5"/>
    <w:rsid w:val="36B29FEF"/>
    <w:rsid w:val="36C88DF3"/>
    <w:rsid w:val="3705387D"/>
    <w:rsid w:val="3711FA1A"/>
    <w:rsid w:val="37592343"/>
    <w:rsid w:val="380AD2AC"/>
    <w:rsid w:val="382E6876"/>
    <w:rsid w:val="384132DF"/>
    <w:rsid w:val="389914D0"/>
    <w:rsid w:val="38FA7B9F"/>
    <w:rsid w:val="39565B5A"/>
    <w:rsid w:val="399D18A9"/>
    <w:rsid w:val="399D7986"/>
    <w:rsid w:val="39FC430D"/>
    <w:rsid w:val="3A28D140"/>
    <w:rsid w:val="3A293835"/>
    <w:rsid w:val="3A3C70A7"/>
    <w:rsid w:val="3A4EE9B6"/>
    <w:rsid w:val="3A751DF7"/>
    <w:rsid w:val="3A901375"/>
    <w:rsid w:val="3A926616"/>
    <w:rsid w:val="3A9D364F"/>
    <w:rsid w:val="3AE88654"/>
    <w:rsid w:val="3C0221B4"/>
    <w:rsid w:val="3C046833"/>
    <w:rsid w:val="3C06C6DB"/>
    <w:rsid w:val="3C1A42C8"/>
    <w:rsid w:val="3C89B38A"/>
    <w:rsid w:val="3C91DAFB"/>
    <w:rsid w:val="3CC81C17"/>
    <w:rsid w:val="3CF21D41"/>
    <w:rsid w:val="3CF98FF4"/>
    <w:rsid w:val="3D0D6663"/>
    <w:rsid w:val="3D2B3537"/>
    <w:rsid w:val="3D5DC22D"/>
    <w:rsid w:val="3E0D86FD"/>
    <w:rsid w:val="3E57A13B"/>
    <w:rsid w:val="3E6C717E"/>
    <w:rsid w:val="3E7DE0C0"/>
    <w:rsid w:val="3EC2D7AF"/>
    <w:rsid w:val="3F19335F"/>
    <w:rsid w:val="3F39C276"/>
    <w:rsid w:val="3F9A4F20"/>
    <w:rsid w:val="3FA6C091"/>
    <w:rsid w:val="3FC8A63F"/>
    <w:rsid w:val="3FD0BBCB"/>
    <w:rsid w:val="4054A057"/>
    <w:rsid w:val="4067358B"/>
    <w:rsid w:val="40CCF2D6"/>
    <w:rsid w:val="41000589"/>
    <w:rsid w:val="413BA086"/>
    <w:rsid w:val="415072C5"/>
    <w:rsid w:val="41ACA8AF"/>
    <w:rsid w:val="41BA4DF6"/>
    <w:rsid w:val="42A00AEC"/>
    <w:rsid w:val="42B62157"/>
    <w:rsid w:val="42BD424F"/>
    <w:rsid w:val="42C5A506"/>
    <w:rsid w:val="42F081C4"/>
    <w:rsid w:val="430A9587"/>
    <w:rsid w:val="438BD30C"/>
    <w:rsid w:val="43983B2C"/>
    <w:rsid w:val="43A28EEC"/>
    <w:rsid w:val="43B3735A"/>
    <w:rsid w:val="44007C68"/>
    <w:rsid w:val="4406194B"/>
    <w:rsid w:val="442E2BE7"/>
    <w:rsid w:val="443F93D1"/>
    <w:rsid w:val="44AB4947"/>
    <w:rsid w:val="44ABE8F1"/>
    <w:rsid w:val="44F515E6"/>
    <w:rsid w:val="451AE4CE"/>
    <w:rsid w:val="4527A36D"/>
    <w:rsid w:val="454AF251"/>
    <w:rsid w:val="454E7762"/>
    <w:rsid w:val="456D2A5E"/>
    <w:rsid w:val="4571E3FD"/>
    <w:rsid w:val="45DB6432"/>
    <w:rsid w:val="45EB794D"/>
    <w:rsid w:val="45FF7085"/>
    <w:rsid w:val="460546CC"/>
    <w:rsid w:val="461ABAF6"/>
    <w:rsid w:val="46524947"/>
    <w:rsid w:val="46854C67"/>
    <w:rsid w:val="469CC6ED"/>
    <w:rsid w:val="46EC6058"/>
    <w:rsid w:val="46FAA3F2"/>
    <w:rsid w:val="4701CB52"/>
    <w:rsid w:val="4744718C"/>
    <w:rsid w:val="47574711"/>
    <w:rsid w:val="475AC0A7"/>
    <w:rsid w:val="476AD911"/>
    <w:rsid w:val="4782E8A8"/>
    <w:rsid w:val="47C2C587"/>
    <w:rsid w:val="47DB7ADE"/>
    <w:rsid w:val="47E72225"/>
    <w:rsid w:val="48171FD3"/>
    <w:rsid w:val="482380F8"/>
    <w:rsid w:val="483C57CC"/>
    <w:rsid w:val="485F442F"/>
    <w:rsid w:val="486467B8"/>
    <w:rsid w:val="487EF0DB"/>
    <w:rsid w:val="489D9BB3"/>
    <w:rsid w:val="48ACC9B9"/>
    <w:rsid w:val="48CC2E53"/>
    <w:rsid w:val="48FEC909"/>
    <w:rsid w:val="4935A96A"/>
    <w:rsid w:val="49910CAA"/>
    <w:rsid w:val="4993313E"/>
    <w:rsid w:val="49AC9A9A"/>
    <w:rsid w:val="4A13ECC0"/>
    <w:rsid w:val="4A20AB99"/>
    <w:rsid w:val="4A7CB942"/>
    <w:rsid w:val="4A8462A3"/>
    <w:rsid w:val="4AAED555"/>
    <w:rsid w:val="4AD2E1A8"/>
    <w:rsid w:val="4AF9E4C1"/>
    <w:rsid w:val="4B19015E"/>
    <w:rsid w:val="4B505934"/>
    <w:rsid w:val="4B7ABD40"/>
    <w:rsid w:val="4B8BB9FB"/>
    <w:rsid w:val="4BC66BAE"/>
    <w:rsid w:val="4BCDCC2B"/>
    <w:rsid w:val="4C4D14B8"/>
    <w:rsid w:val="4C5F0C86"/>
    <w:rsid w:val="4C67EFF8"/>
    <w:rsid w:val="4CAFAE34"/>
    <w:rsid w:val="4D11B070"/>
    <w:rsid w:val="4D337825"/>
    <w:rsid w:val="4D804AA5"/>
    <w:rsid w:val="4DE59A16"/>
    <w:rsid w:val="4DF037AA"/>
    <w:rsid w:val="4DF25010"/>
    <w:rsid w:val="4DFB39B5"/>
    <w:rsid w:val="4E008033"/>
    <w:rsid w:val="4E299073"/>
    <w:rsid w:val="4ED7CAD7"/>
    <w:rsid w:val="4EE8112E"/>
    <w:rsid w:val="4EF7CDAA"/>
    <w:rsid w:val="4F0B23FA"/>
    <w:rsid w:val="4F117CEE"/>
    <w:rsid w:val="4F77AD21"/>
    <w:rsid w:val="4FB875E4"/>
    <w:rsid w:val="4FD2F0E0"/>
    <w:rsid w:val="503850CB"/>
    <w:rsid w:val="509999B1"/>
    <w:rsid w:val="50BDC553"/>
    <w:rsid w:val="50EA9083"/>
    <w:rsid w:val="511E16D9"/>
    <w:rsid w:val="513C805C"/>
    <w:rsid w:val="5140F690"/>
    <w:rsid w:val="519AB74E"/>
    <w:rsid w:val="523C7488"/>
    <w:rsid w:val="524FFFF9"/>
    <w:rsid w:val="528DB375"/>
    <w:rsid w:val="52B1856F"/>
    <w:rsid w:val="52B29299"/>
    <w:rsid w:val="52B9E73A"/>
    <w:rsid w:val="52F068B2"/>
    <w:rsid w:val="53AA745E"/>
    <w:rsid w:val="53BB0481"/>
    <w:rsid w:val="53BCAF54"/>
    <w:rsid w:val="541B7A95"/>
    <w:rsid w:val="548CC113"/>
    <w:rsid w:val="54946A5A"/>
    <w:rsid w:val="55081E44"/>
    <w:rsid w:val="55100008"/>
    <w:rsid w:val="551E6343"/>
    <w:rsid w:val="553011BA"/>
    <w:rsid w:val="5557E6B1"/>
    <w:rsid w:val="555E7EA3"/>
    <w:rsid w:val="5572B0F1"/>
    <w:rsid w:val="55ACBFD5"/>
    <w:rsid w:val="55B00E56"/>
    <w:rsid w:val="55BA3F04"/>
    <w:rsid w:val="55BEA2C4"/>
    <w:rsid w:val="55C24442"/>
    <w:rsid w:val="566E19FD"/>
    <w:rsid w:val="568D80D6"/>
    <w:rsid w:val="56CBE21B"/>
    <w:rsid w:val="56D33ADF"/>
    <w:rsid w:val="56F5859E"/>
    <w:rsid w:val="5719CC4C"/>
    <w:rsid w:val="5763B15C"/>
    <w:rsid w:val="5778503F"/>
    <w:rsid w:val="57979EBF"/>
    <w:rsid w:val="57E41D92"/>
    <w:rsid w:val="57F9B842"/>
    <w:rsid w:val="58008303"/>
    <w:rsid w:val="58023E1D"/>
    <w:rsid w:val="58037F93"/>
    <w:rsid w:val="581A4D49"/>
    <w:rsid w:val="584D8C28"/>
    <w:rsid w:val="585FF7BC"/>
    <w:rsid w:val="58C56AB2"/>
    <w:rsid w:val="58FF2306"/>
    <w:rsid w:val="59605614"/>
    <w:rsid w:val="59E3D5D2"/>
    <w:rsid w:val="59E95C89"/>
    <w:rsid w:val="5A18C769"/>
    <w:rsid w:val="5A45E91B"/>
    <w:rsid w:val="5A4978DC"/>
    <w:rsid w:val="5A750596"/>
    <w:rsid w:val="5A96BA48"/>
    <w:rsid w:val="5AC3C68C"/>
    <w:rsid w:val="5AF722A1"/>
    <w:rsid w:val="5B24A052"/>
    <w:rsid w:val="5B41896C"/>
    <w:rsid w:val="5BA75802"/>
    <w:rsid w:val="5C1B6EC0"/>
    <w:rsid w:val="5C88BD50"/>
    <w:rsid w:val="5CB2AEF0"/>
    <w:rsid w:val="5CEAB355"/>
    <w:rsid w:val="5D1A408D"/>
    <w:rsid w:val="5D548C73"/>
    <w:rsid w:val="5D92B789"/>
    <w:rsid w:val="5DB9A088"/>
    <w:rsid w:val="5DCB7188"/>
    <w:rsid w:val="5DDD440D"/>
    <w:rsid w:val="5E0894B6"/>
    <w:rsid w:val="5EC8B864"/>
    <w:rsid w:val="5EE2B9E4"/>
    <w:rsid w:val="5EEC388C"/>
    <w:rsid w:val="5F35E732"/>
    <w:rsid w:val="5F361A03"/>
    <w:rsid w:val="5F3D6F16"/>
    <w:rsid w:val="5F46EF38"/>
    <w:rsid w:val="5F4FDD30"/>
    <w:rsid w:val="5F91B375"/>
    <w:rsid w:val="5F9C3380"/>
    <w:rsid w:val="5F9FBC47"/>
    <w:rsid w:val="5FA369C2"/>
    <w:rsid w:val="5FD2EAF7"/>
    <w:rsid w:val="5FD574D6"/>
    <w:rsid w:val="5FE1F7C4"/>
    <w:rsid w:val="602D68CB"/>
    <w:rsid w:val="60489226"/>
    <w:rsid w:val="60539106"/>
    <w:rsid w:val="607CC2CE"/>
    <w:rsid w:val="608E4CC5"/>
    <w:rsid w:val="6090E31B"/>
    <w:rsid w:val="6093B110"/>
    <w:rsid w:val="6099C6A6"/>
    <w:rsid w:val="609D294F"/>
    <w:rsid w:val="61115B6C"/>
    <w:rsid w:val="61B1D737"/>
    <w:rsid w:val="61EEE7B7"/>
    <w:rsid w:val="6207DA35"/>
    <w:rsid w:val="6212FFEA"/>
    <w:rsid w:val="62238226"/>
    <w:rsid w:val="6223D94E"/>
    <w:rsid w:val="627C9BF4"/>
    <w:rsid w:val="62B5968E"/>
    <w:rsid w:val="62C25C06"/>
    <w:rsid w:val="634494AD"/>
    <w:rsid w:val="63B0451D"/>
    <w:rsid w:val="63C32CAD"/>
    <w:rsid w:val="63DC5AD3"/>
    <w:rsid w:val="63EAF6B5"/>
    <w:rsid w:val="63F01614"/>
    <w:rsid w:val="644CED83"/>
    <w:rsid w:val="64500DE6"/>
    <w:rsid w:val="6465F9E5"/>
    <w:rsid w:val="646F6C43"/>
    <w:rsid w:val="6480F764"/>
    <w:rsid w:val="64BCBE5D"/>
    <w:rsid w:val="653C412E"/>
    <w:rsid w:val="65486B2B"/>
    <w:rsid w:val="655B141C"/>
    <w:rsid w:val="656839A3"/>
    <w:rsid w:val="657F8A29"/>
    <w:rsid w:val="662AA842"/>
    <w:rsid w:val="665F722F"/>
    <w:rsid w:val="6668A316"/>
    <w:rsid w:val="666B9BF0"/>
    <w:rsid w:val="6717255A"/>
    <w:rsid w:val="6728F0EB"/>
    <w:rsid w:val="67495282"/>
    <w:rsid w:val="679B700A"/>
    <w:rsid w:val="67C054AD"/>
    <w:rsid w:val="681E3B62"/>
    <w:rsid w:val="6985996A"/>
    <w:rsid w:val="69880E5B"/>
    <w:rsid w:val="6A6A2189"/>
    <w:rsid w:val="6A6D5AEE"/>
    <w:rsid w:val="6A8E2550"/>
    <w:rsid w:val="6AAF98AB"/>
    <w:rsid w:val="6B3D6611"/>
    <w:rsid w:val="6B817961"/>
    <w:rsid w:val="6BA4DA24"/>
    <w:rsid w:val="6BF7D7FD"/>
    <w:rsid w:val="6C0384A9"/>
    <w:rsid w:val="6C0AA79E"/>
    <w:rsid w:val="6C822D53"/>
    <w:rsid w:val="6C884C01"/>
    <w:rsid w:val="6C94ED10"/>
    <w:rsid w:val="6C9FAF68"/>
    <w:rsid w:val="6D1EF7AA"/>
    <w:rsid w:val="6D2C8176"/>
    <w:rsid w:val="6D4B2864"/>
    <w:rsid w:val="6D5187E0"/>
    <w:rsid w:val="6D5EC39A"/>
    <w:rsid w:val="6D96AD97"/>
    <w:rsid w:val="6DA3432C"/>
    <w:rsid w:val="6DC1216C"/>
    <w:rsid w:val="6E135795"/>
    <w:rsid w:val="6E1EA2CC"/>
    <w:rsid w:val="6EB1DE66"/>
    <w:rsid w:val="6EE796C5"/>
    <w:rsid w:val="6EEDC586"/>
    <w:rsid w:val="6F067C95"/>
    <w:rsid w:val="6F06DCC0"/>
    <w:rsid w:val="6F169368"/>
    <w:rsid w:val="6F327A77"/>
    <w:rsid w:val="6F384E5A"/>
    <w:rsid w:val="6F3F445F"/>
    <w:rsid w:val="6F4B7384"/>
    <w:rsid w:val="6F8EF0E6"/>
    <w:rsid w:val="6FC6BEED"/>
    <w:rsid w:val="7001C594"/>
    <w:rsid w:val="701A5851"/>
    <w:rsid w:val="7071A256"/>
    <w:rsid w:val="70B606E6"/>
    <w:rsid w:val="7143710F"/>
    <w:rsid w:val="71A637F0"/>
    <w:rsid w:val="71BDE049"/>
    <w:rsid w:val="71F966D0"/>
    <w:rsid w:val="720D72B7"/>
    <w:rsid w:val="72127FBE"/>
    <w:rsid w:val="7241EA9E"/>
    <w:rsid w:val="72B1312C"/>
    <w:rsid w:val="73112E15"/>
    <w:rsid w:val="738E2FD9"/>
    <w:rsid w:val="73F520E0"/>
    <w:rsid w:val="74778556"/>
    <w:rsid w:val="75012AEB"/>
    <w:rsid w:val="752B716C"/>
    <w:rsid w:val="758DD3A6"/>
    <w:rsid w:val="759E8EF6"/>
    <w:rsid w:val="75BE9F5B"/>
    <w:rsid w:val="75D05095"/>
    <w:rsid w:val="75E50F38"/>
    <w:rsid w:val="75F692AB"/>
    <w:rsid w:val="760CC1A9"/>
    <w:rsid w:val="7618A7D8"/>
    <w:rsid w:val="7659BB4B"/>
    <w:rsid w:val="765EE35B"/>
    <w:rsid w:val="766A4A5A"/>
    <w:rsid w:val="7679A913"/>
    <w:rsid w:val="76A695D5"/>
    <w:rsid w:val="76E0E3DA"/>
    <w:rsid w:val="76E18924"/>
    <w:rsid w:val="7735D064"/>
    <w:rsid w:val="77ABF431"/>
    <w:rsid w:val="77B89DF1"/>
    <w:rsid w:val="77DC3966"/>
    <w:rsid w:val="782379F4"/>
    <w:rsid w:val="782D62BF"/>
    <w:rsid w:val="784C8421"/>
    <w:rsid w:val="7862AEB5"/>
    <w:rsid w:val="78BB7B15"/>
    <w:rsid w:val="7984C7AB"/>
    <w:rsid w:val="79C6D22E"/>
    <w:rsid w:val="7A10377E"/>
    <w:rsid w:val="7A12A268"/>
    <w:rsid w:val="7A201EAC"/>
    <w:rsid w:val="7A8B5F21"/>
    <w:rsid w:val="7A954968"/>
    <w:rsid w:val="7AE38F2D"/>
    <w:rsid w:val="7B1563AA"/>
    <w:rsid w:val="7B4C65C1"/>
    <w:rsid w:val="7B8FD66C"/>
    <w:rsid w:val="7B902DC0"/>
    <w:rsid w:val="7B92895A"/>
    <w:rsid w:val="7C20A840"/>
    <w:rsid w:val="7C487647"/>
    <w:rsid w:val="7CAA28FD"/>
    <w:rsid w:val="7CC051AF"/>
    <w:rsid w:val="7CC42A62"/>
    <w:rsid w:val="7CCDA979"/>
    <w:rsid w:val="7DC1458F"/>
    <w:rsid w:val="7E1D31BE"/>
    <w:rsid w:val="7E6620BD"/>
    <w:rsid w:val="7E84BAF8"/>
    <w:rsid w:val="7EA650D9"/>
    <w:rsid w:val="7EA8EA55"/>
    <w:rsid w:val="7EB92B55"/>
    <w:rsid w:val="7F4E934E"/>
    <w:rsid w:val="7FD0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6708"/>
  <w15:chartTrackingRefBased/>
  <w15:docId w15:val="{3E52B198-0352-4464-AD5A-38CBFFA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ealthymindsbc.gov.bc.ca/ease/" TargetMode="External"/><Relationship Id="rId21" Type="http://schemas.openxmlformats.org/officeDocument/2006/relationships/hyperlink" Target="https://www.d2l.com/blog/how-udl-can-create-a-highly-accessible-online-learning-environment/" TargetMode="External"/><Relationship Id="rId42" Type="http://schemas.openxmlformats.org/officeDocument/2006/relationships/hyperlink" Target="https://nlpslearns.sd68.bc.ca/wp-content/uploads/SD68CCBooklistpdf.pdf?x57271" TargetMode="External"/><Relationship Id="rId47" Type="http://schemas.openxmlformats.org/officeDocument/2006/relationships/hyperlink" Target="https://autismoutreach.ca/learningportal-behaviour-positive-reinforcement/" TargetMode="External"/><Relationship Id="rId63" Type="http://schemas.openxmlformats.org/officeDocument/2006/relationships/hyperlink" Target="https://sd79.sharepoint.com/sites/CowichanLearns/Shared%20Documents/Forms/AllItems.aspx?id=%2Fsites%2FCowichanLearns%2FShared%20Documents%2FNumeracy%2FResource%20Documents%2FRecommended%20Math%20Manipulatives%2Epdf&amp;parent=%2Fsites%2FCowichanLearns%2FShared%20Documents%2FNumeracy%2FResource%20Documents&amp;p=true&amp;ga=1" TargetMode="External"/><Relationship Id="rId68" Type="http://schemas.openxmlformats.org/officeDocument/2006/relationships/hyperlink" Target="https://www.peterliljedahl.com/teachers/numeracy-tasks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dinggreatlearning.com/classroom-displays-keep-the-focus-on-student-work/" TargetMode="External"/><Relationship Id="rId29" Type="http://schemas.openxmlformats.org/officeDocument/2006/relationships/hyperlink" Target="https://www.anxietycanada.com/site-search/?_ga=2.129565836.1687679106.1684171406-1200506471.1681767515&amp;_gl=1*idletg*_ga*MTIwMDUwNjQ3MS4xNjgxNzY3NTE1*_ga_Y4J3VSGKVS*MTY4NDE3MTQwNi4zLjAuMTY4NDE3MTQwNi4wLjAuMA.." TargetMode="External"/><Relationship Id="rId11" Type="http://schemas.openxmlformats.org/officeDocument/2006/relationships/hyperlink" Target="https://www.cast.org/products-services/resources/2016/udl-tips-designing-engaging-learning-environment" TargetMode="External"/><Relationship Id="rId24" Type="http://schemas.openxmlformats.org/officeDocument/2006/relationships/hyperlink" Target="https://www.threeblockmodel.com/uploads/1/5/2/9/15292548/eos_teachers_manual_final.pdf" TargetMode="External"/><Relationship Id="rId32" Type="http://schemas.openxmlformats.org/officeDocument/2006/relationships/hyperlink" Target="https://copingskillsforkids.com/deep-breathing-exercises-for-kids" TargetMode="External"/><Relationship Id="rId37" Type="http://schemas.openxmlformats.org/officeDocument/2006/relationships/hyperlink" Target="https://zonesofregulation.com/index.html" TargetMode="External"/><Relationship Id="rId40" Type="http://schemas.openxmlformats.org/officeDocument/2006/relationships/hyperlink" Target="https://howtoaba.com/video-modeling-teach-social-skills/" TargetMode="External"/><Relationship Id="rId45" Type="http://schemas.openxmlformats.org/officeDocument/2006/relationships/hyperlink" Target="https://autismoutreach.ca/learningportal-behaviour-consequence-maps/" TargetMode="External"/><Relationship Id="rId53" Type="http://schemas.openxmlformats.org/officeDocument/2006/relationships/hyperlink" Target="https://www.fasdoutreach.ca/resources/all/b/behaviour-is-communication" TargetMode="External"/><Relationship Id="rId58" Type="http://schemas.openxmlformats.org/officeDocument/2006/relationships/hyperlink" Target="https://www.readworks.org/" TargetMode="External"/><Relationship Id="rId66" Type="http://schemas.openxmlformats.org/officeDocument/2006/relationships/hyperlink" Target="https://www.structural-learning.com/post/the-spiral-curriculum-a-teachers-guide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tools4reading.com/" TargetMode="External"/><Relationship Id="rId19" Type="http://schemas.openxmlformats.org/officeDocument/2006/relationships/hyperlink" Target="https://www.yoremikids.com/news/2019/4/18/classroom-acoustics-sound-design-tips" TargetMode="External"/><Relationship Id="rId14" Type="http://schemas.openxmlformats.org/officeDocument/2006/relationships/hyperlink" Target="https://openschool.bc.ca/inclusionoutreach/c1/index.html" TargetMode="External"/><Relationship Id="rId22" Type="http://schemas.openxmlformats.org/officeDocument/2006/relationships/hyperlink" Target="https://pdxscholar.library.pdx.edu/cgi/viewcontent.cgi?article=1007&amp;context=nwjte" TargetMode="External"/><Relationship Id="rId27" Type="http://schemas.openxmlformats.org/officeDocument/2006/relationships/hyperlink" Target="https://www.fvcdc.org/programs/additional-services/the-calm-curriculum/" TargetMode="External"/><Relationship Id="rId30" Type="http://schemas.openxmlformats.org/officeDocument/2006/relationships/hyperlink" Target="https://keltymentalhealth.ca/mindfulness-children-youth" TargetMode="External"/><Relationship Id="rId35" Type="http://schemas.openxmlformats.org/officeDocument/2006/relationships/hyperlink" Target="https://www.andnextcomesl.com/2021/05/perspective-taking-activities.html" TargetMode="External"/><Relationship Id="rId43" Type="http://schemas.openxmlformats.org/officeDocument/2006/relationships/hyperlink" Target="https://autismoutreach.ca/learningportal-behaviour-effectively-managing-classroom-behaviour/" TargetMode="External"/><Relationship Id="rId48" Type="http://schemas.openxmlformats.org/officeDocument/2006/relationships/hyperlink" Target="https://www.fasdoutreach.ca/resources/all/g/get-ready-do-done" TargetMode="External"/><Relationship Id="rId56" Type="http://schemas.openxmlformats.org/officeDocument/2006/relationships/hyperlink" Target="https://www.understood.org/en/articles/whisper-reading-what-it-is-and-how-it-works" TargetMode="External"/><Relationship Id="rId64" Type="http://schemas.openxmlformats.org/officeDocument/2006/relationships/hyperlink" Target="https://www.therecoveringtraditionalist.com/concrete-representational-abstract-approach/" TargetMode="External"/><Relationship Id="rId69" Type="http://schemas.openxmlformats.org/officeDocument/2006/relationships/hyperlink" Target="https://www.youcubed.org/resource/growth-mindset/" TargetMode="External"/><Relationship Id="rId8" Type="http://schemas.openxmlformats.org/officeDocument/2006/relationships/hyperlink" Target="https://curric.prn.bc.ca/wp-content/uploads/sites/37/2017/02/UDL-SET-BC.pdf" TargetMode="External"/><Relationship Id="rId51" Type="http://schemas.openxmlformats.org/officeDocument/2006/relationships/hyperlink" Target="https://northstarpaths.com/graphics-free-download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unesdoc.unesco.org/ark:/48223/pf0000373608" TargetMode="External"/><Relationship Id="rId17" Type="http://schemas.openxmlformats.org/officeDocument/2006/relationships/hyperlink" Target="https://media.openschool.bc.ca/osbcmedia/public/elf/PDF/BC%20Early%20Learning%20Framework%20-%20Module%205.pdf" TargetMode="External"/><Relationship Id="rId25" Type="http://schemas.openxmlformats.org/officeDocument/2006/relationships/hyperlink" Target="https://www.andnextcomesl.com/p/printable-social-stories.html" TargetMode="External"/><Relationship Id="rId33" Type="http://schemas.openxmlformats.org/officeDocument/2006/relationships/hyperlink" Target="https://www.teachingexpertise.com/classroom-ideas/expressing-feelings-activities-for-middle-school/" TargetMode="External"/><Relationship Id="rId38" Type="http://schemas.openxmlformats.org/officeDocument/2006/relationships/hyperlink" Target="https://www2.gov.bc.ca/gov/content/health/managing-your-health/mental-health-substance-use/child-teen-mental-health/trauma-informed-practice-resources" TargetMode="External"/><Relationship Id="rId46" Type="http://schemas.openxmlformats.org/officeDocument/2006/relationships/hyperlink" Target="https://blogs.sd41.bc.ca/lss/resource-centre/visual-supports/contingency-maps/" TargetMode="External"/><Relationship Id="rId59" Type="http://schemas.openxmlformats.org/officeDocument/2006/relationships/hyperlink" Target="https://www.readingrockets.org/article/assistive-technology-reading" TargetMode="External"/><Relationship Id="rId67" Type="http://schemas.openxmlformats.org/officeDocument/2006/relationships/hyperlink" Target="https://cowichanlearns.ca/" TargetMode="External"/><Relationship Id="rId20" Type="http://schemas.openxmlformats.org/officeDocument/2006/relationships/hyperlink" Target="https://udlguidelines.cast.org/representation/perception/alternatives-visual" TargetMode="External"/><Relationship Id="rId41" Type="http://schemas.openxmlformats.org/officeDocument/2006/relationships/hyperlink" Target="https://autismoutreach.ca/category/popard-learning-portal/learning-portal-social-skills/" TargetMode="External"/><Relationship Id="rId54" Type="http://schemas.openxmlformats.org/officeDocument/2006/relationships/hyperlink" Target="http://www.childdevelopment.ca/SchoolAgeTherapy/SchoolAgeTherapyPLaPWorksheets.aspx" TargetMode="External"/><Relationship Id="rId62" Type="http://schemas.openxmlformats.org/officeDocument/2006/relationships/hyperlink" Target="https://www.louisianabelieves.com/docs/default-source/literacy/sound-wall-instructions-and-template.pdf?sfvrsn=bdb6418_2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leadinggreatlearning.com/classroom-displays-keep-the-focus-on-student-work/" TargetMode="External"/><Relationship Id="rId23" Type="http://schemas.openxmlformats.org/officeDocument/2006/relationships/hyperlink" Target="https://www.threeblockmodel.com/ensouling-our-schools.html" TargetMode="External"/><Relationship Id="rId28" Type="http://schemas.openxmlformats.org/officeDocument/2006/relationships/hyperlink" Target="https://keltymentalhealth.ca/" TargetMode="External"/><Relationship Id="rId36" Type="http://schemas.openxmlformats.org/officeDocument/2006/relationships/hyperlink" Target="https://www.pbis.org/" TargetMode="External"/><Relationship Id="rId49" Type="http://schemas.openxmlformats.org/officeDocument/2006/relationships/hyperlink" Target="https://www.fasdoutreach.ca/resources/all/0-9/8-magic-keys" TargetMode="External"/><Relationship Id="rId57" Type="http://schemas.openxmlformats.org/officeDocument/2006/relationships/hyperlink" Target="https://www.getepic.com/sign-in" TargetMode="External"/><Relationship Id="rId10" Type="http://schemas.openxmlformats.org/officeDocument/2006/relationships/hyperlink" Target="https://www.cast.org/products-services/resources/2016/udl-tips-learning-environments" TargetMode="External"/><Relationship Id="rId31" Type="http://schemas.openxmlformats.org/officeDocument/2006/relationships/hyperlink" Target="https://keltymentalhealth.ca/sites/default/files/resources/QuickWaystoRelax_v2020.pdf" TargetMode="External"/><Relationship Id="rId44" Type="http://schemas.openxmlformats.org/officeDocument/2006/relationships/hyperlink" Target="https://www.kidsability.ca/uploads/Autism%20Services/AutismServices_VisualSupportsHandout.pdf" TargetMode="External"/><Relationship Id="rId52" Type="http://schemas.openxmlformats.org/officeDocument/2006/relationships/hyperlink" Target="file:///Users/kdarbyshire/Downloads/Behaviour-Observation-Data-Sheet-Printable-Resource.pdf" TargetMode="External"/><Relationship Id="rId60" Type="http://schemas.openxmlformats.org/officeDocument/2006/relationships/hyperlink" Target="https://www.readingrockets.org/article/assistive-technology-writing" TargetMode="External"/><Relationship Id="rId65" Type="http://schemas.openxmlformats.org/officeDocument/2006/relationships/hyperlink" Target="https://sd79.sharepoint.com/sites/CowichanLearns/Shared%20Documents/Forms/AllItems.aspx?id=%2Fsites%2FCowichanLearns%2FShared%20Documents%2FNumeracy%2FResource%20Documents%2FRecommended%20Math%20Manipulatives%2Epdf&amp;parent=%2Fsites%2FCowichanLearns%2FShared%20Documents%2FNumeracy%2FResource%20Documents&amp;p=true&amp;ga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entextbooks.uregina.ca/universaldesign/chapter/5-4-connecting-indigenous-pedagogies-to-udl/" TargetMode="External"/><Relationship Id="rId13" Type="http://schemas.openxmlformats.org/officeDocument/2006/relationships/hyperlink" Target="https://tiie.w3.uvm.edu/blog/culturally-responsive-learning-environment/" TargetMode="External"/><Relationship Id="rId18" Type="http://schemas.openxmlformats.org/officeDocument/2006/relationships/hyperlink" Target="https://www.responsiveclassroom.org/displaying-student-work-2/" TargetMode="External"/><Relationship Id="rId39" Type="http://schemas.openxmlformats.org/officeDocument/2006/relationships/hyperlink" Target="https://connectability.ca/2020/06/26/creating-a-calming-environment/" TargetMode="External"/><Relationship Id="rId34" Type="http://schemas.openxmlformats.org/officeDocument/2006/relationships/hyperlink" Target="https://witsprogram.ca/" TargetMode="External"/><Relationship Id="rId50" Type="http://schemas.openxmlformats.org/officeDocument/2006/relationships/hyperlink" Target="https://scholarwithin.com/successful-goal-setting-for-kids" TargetMode="External"/><Relationship Id="rId55" Type="http://schemas.openxmlformats.org/officeDocument/2006/relationships/hyperlink" Target="https://cvlibrary.follettdestin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E65BE825E794A87A57592DE6C58E1" ma:contentTypeVersion="2" ma:contentTypeDescription="Create a new document." ma:contentTypeScope="" ma:versionID="445d18751cc25250f90d6fca70fa938e">
  <xsd:schema xmlns:xsd="http://www.w3.org/2001/XMLSchema" xmlns:xs="http://www.w3.org/2001/XMLSchema" xmlns:p="http://schemas.microsoft.com/office/2006/metadata/properties" xmlns:ns2="660b5f0c-480a-430f-8201-b82a64be1548" targetNamespace="http://schemas.microsoft.com/office/2006/metadata/properties" ma:root="true" ma:fieldsID="35002e28742244bfd45941d22637ed73" ns2:_="">
    <xsd:import namespace="660b5f0c-480a-430f-8201-b82a64be1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f0c-480a-430f-8201-b82a64be1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4BC98-D01B-486A-A512-B6D2937D6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f0c-480a-430f-8201-b82a64be1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E56C9-F89F-4046-92A7-ED3CF4263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B1DE4-5B9C-4E72-89B9-B67FACB43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2347</Words>
  <Characters>13380</Characters>
  <Application>Microsoft Office Word</Application>
  <DocSecurity>0</DocSecurity>
  <Lines>111</Lines>
  <Paragraphs>31</Paragraphs>
  <ScaleCrop>false</ScaleCrop>
  <Company>School District 68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Boudreau</dc:creator>
  <cp:keywords/>
  <dc:description/>
  <cp:lastModifiedBy>Kim Darbyshire</cp:lastModifiedBy>
  <cp:revision>114</cp:revision>
  <cp:lastPrinted>2023-01-26T19:34:00Z</cp:lastPrinted>
  <dcterms:created xsi:type="dcterms:W3CDTF">2023-05-15T16:45:00Z</dcterms:created>
  <dcterms:modified xsi:type="dcterms:W3CDTF">2024-05-05T20:05:00Z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0x01010031CE65BE825E794A87A57592DE6C58E1</vt:lpwstr>
  </property>
</Properties>
</file>